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61"/>
        <w:ind w:left="2276" w:right="0" w:firstLine="0"/>
        <w:jc w:val="left"/>
        <w:rPr>
          <w:rFonts w:ascii="Arial" w:hAnsi="Arial"/>
          <w:b/>
          <w:sz w:val="3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1255775</wp:posOffset>
            </wp:positionH>
            <wp:positionV relativeFrom="paragraph">
              <wp:posOffset>-294781</wp:posOffset>
            </wp:positionV>
            <wp:extent cx="548639" cy="92659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282828"/>
          <w:w w:val="95"/>
          <w:sz w:val="31"/>
        </w:rPr>
        <w:t>CONCELLO DE </w:t>
      </w:r>
      <w:r>
        <w:rPr>
          <w:rFonts w:ascii="Arial" w:hAnsi="Arial"/>
          <w:b/>
          <w:color w:val="282828"/>
          <w:w w:val="95"/>
          <w:sz w:val="31"/>
        </w:rPr>
        <w:t>CEDE/RA </w:t>
      </w:r>
      <w:r>
        <w:rPr>
          <w:rFonts w:ascii="Arial" w:hAnsi="Arial"/>
          <w:b/>
          <w:color w:val="282828"/>
          <w:w w:val="90"/>
          <w:sz w:val="31"/>
        </w:rPr>
        <w:t>(A CORUÑA)</w:t>
      </w:r>
    </w:p>
    <w:p>
      <w:pPr>
        <w:spacing w:line="223" w:lineRule="exact" w:before="25"/>
        <w:ind w:left="2142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282828"/>
          <w:w w:val="121"/>
          <w:sz w:val="20"/>
        </w:rPr>
        <w:t>Telé</w:t>
      </w:r>
      <w:r>
        <w:rPr>
          <w:rFonts w:ascii="Arial" w:hAnsi="Arial"/>
          <w:color w:val="282828"/>
          <w:spacing w:val="24"/>
          <w:w w:val="121"/>
          <w:sz w:val="20"/>
        </w:rPr>
        <w:t>f</w:t>
      </w:r>
      <w:r>
        <w:rPr>
          <w:rFonts w:ascii="Arial" w:hAnsi="Arial"/>
          <w:color w:val="282828"/>
          <w:w w:val="96"/>
          <w:sz w:val="20"/>
        </w:rPr>
        <w:t>no:</w:t>
      </w:r>
      <w:r>
        <w:rPr>
          <w:rFonts w:ascii="Arial" w:hAnsi="Arial"/>
          <w:color w:val="282828"/>
          <w:spacing w:val="6"/>
          <w:sz w:val="20"/>
        </w:rPr>
        <w:t> </w:t>
      </w:r>
      <w:r>
        <w:rPr>
          <w:rFonts w:ascii="Arial" w:hAnsi="Arial"/>
          <w:color w:val="282828"/>
          <w:w w:val="97"/>
          <w:sz w:val="20"/>
        </w:rPr>
        <w:t>981</w:t>
      </w:r>
      <w:r>
        <w:rPr>
          <w:rFonts w:ascii="Arial" w:hAnsi="Arial"/>
          <w:color w:val="282828"/>
          <w:spacing w:val="-4"/>
          <w:sz w:val="20"/>
        </w:rPr>
        <w:t> </w:t>
      </w:r>
      <w:r>
        <w:rPr>
          <w:rFonts w:ascii="Arial" w:hAnsi="Arial"/>
          <w:color w:val="282828"/>
          <w:w w:val="95"/>
          <w:sz w:val="20"/>
        </w:rPr>
        <w:t>48</w:t>
      </w:r>
      <w:r>
        <w:rPr>
          <w:rFonts w:ascii="Arial" w:hAnsi="Arial"/>
          <w:color w:val="282828"/>
          <w:spacing w:val="9"/>
          <w:sz w:val="20"/>
        </w:rPr>
        <w:t> </w:t>
      </w:r>
      <w:r>
        <w:rPr>
          <w:rFonts w:ascii="Arial" w:hAnsi="Arial"/>
          <w:color w:val="282828"/>
          <w:w w:val="96"/>
          <w:sz w:val="20"/>
        </w:rPr>
        <w:t>00</w:t>
      </w:r>
      <w:r>
        <w:rPr>
          <w:rFonts w:ascii="Arial" w:hAnsi="Arial"/>
          <w:color w:val="282828"/>
          <w:spacing w:val="7"/>
          <w:sz w:val="20"/>
        </w:rPr>
        <w:t> </w:t>
      </w:r>
      <w:r>
        <w:rPr>
          <w:rFonts w:ascii="Arial" w:hAnsi="Arial"/>
          <w:color w:val="282828"/>
          <w:w w:val="96"/>
          <w:sz w:val="20"/>
        </w:rPr>
        <w:t>00</w:t>
      </w:r>
      <w:r>
        <w:rPr>
          <w:rFonts w:ascii="Arial" w:hAnsi="Arial"/>
          <w:color w:val="282828"/>
          <w:sz w:val="20"/>
        </w:rPr>
        <w:t> </w:t>
      </w:r>
      <w:r>
        <w:rPr>
          <w:rFonts w:ascii="Arial" w:hAnsi="Arial"/>
          <w:color w:val="282828"/>
          <w:spacing w:val="4"/>
          <w:sz w:val="20"/>
        </w:rPr>
        <w:t> </w:t>
      </w:r>
      <w:r>
        <w:rPr>
          <w:rFonts w:ascii="Arial" w:hAnsi="Arial"/>
          <w:color w:val="282828"/>
          <w:w w:val="103"/>
          <w:sz w:val="20"/>
        </w:rPr>
        <w:t>-</w:t>
      </w:r>
      <w:r>
        <w:rPr>
          <w:rFonts w:ascii="Arial" w:hAnsi="Arial"/>
          <w:color w:val="282828"/>
          <w:sz w:val="20"/>
        </w:rPr>
        <w:t> </w:t>
      </w:r>
      <w:r>
        <w:rPr>
          <w:rFonts w:ascii="Arial" w:hAnsi="Arial"/>
          <w:color w:val="282828"/>
          <w:spacing w:val="6"/>
          <w:sz w:val="20"/>
        </w:rPr>
        <w:t> </w:t>
      </w:r>
      <w:r>
        <w:rPr>
          <w:rFonts w:ascii="Arial" w:hAnsi="Arial"/>
          <w:color w:val="282828"/>
          <w:w w:val="97"/>
          <w:sz w:val="20"/>
        </w:rPr>
        <w:t>Fax:</w:t>
      </w:r>
      <w:r>
        <w:rPr>
          <w:rFonts w:ascii="Arial" w:hAnsi="Arial"/>
          <w:color w:val="282828"/>
          <w:sz w:val="20"/>
        </w:rPr>
        <w:t> </w:t>
      </w:r>
      <w:r>
        <w:rPr>
          <w:rFonts w:ascii="Arial" w:hAnsi="Arial"/>
          <w:color w:val="282828"/>
          <w:spacing w:val="2"/>
          <w:sz w:val="20"/>
        </w:rPr>
        <w:t> </w:t>
      </w:r>
      <w:r>
        <w:rPr>
          <w:rFonts w:ascii="Arial" w:hAnsi="Arial"/>
          <w:color w:val="282828"/>
          <w:w w:val="97"/>
          <w:sz w:val="20"/>
        </w:rPr>
        <w:t>981</w:t>
      </w:r>
      <w:r>
        <w:rPr>
          <w:rFonts w:ascii="Arial" w:hAnsi="Arial"/>
          <w:color w:val="282828"/>
          <w:spacing w:val="1"/>
          <w:sz w:val="20"/>
        </w:rPr>
        <w:t> </w:t>
      </w:r>
      <w:r>
        <w:rPr>
          <w:rFonts w:ascii="Arial" w:hAnsi="Arial"/>
          <w:color w:val="282828"/>
          <w:w w:val="95"/>
          <w:sz w:val="20"/>
        </w:rPr>
        <w:t>48</w:t>
      </w:r>
      <w:r>
        <w:rPr>
          <w:rFonts w:ascii="Arial" w:hAnsi="Arial"/>
          <w:color w:val="282828"/>
          <w:spacing w:val="9"/>
          <w:sz w:val="20"/>
        </w:rPr>
        <w:t> </w:t>
      </w:r>
      <w:r>
        <w:rPr>
          <w:rFonts w:ascii="Arial" w:hAnsi="Arial"/>
          <w:color w:val="282828"/>
          <w:spacing w:val="19"/>
          <w:w w:val="202"/>
          <w:sz w:val="20"/>
        </w:rPr>
        <w:t>2</w:t>
      </w:r>
      <w:r>
        <w:rPr>
          <w:rFonts w:ascii="Arial" w:hAnsi="Arial"/>
          <w:color w:val="80B6EF"/>
          <w:w w:val="33"/>
          <w:sz w:val="20"/>
        </w:rPr>
        <w:t>1</w:t>
      </w:r>
      <w:r>
        <w:rPr>
          <w:rFonts w:ascii="Arial" w:hAnsi="Arial"/>
          <w:color w:val="3F484B"/>
          <w:spacing w:val="-34"/>
          <w:w w:val="90"/>
          <w:sz w:val="20"/>
        </w:rPr>
        <w:t>0</w:t>
      </w:r>
      <w:r>
        <w:rPr>
          <w:rFonts w:ascii="Arial" w:hAnsi="Arial"/>
          <w:color w:val="8CA3AA"/>
          <w:w w:val="189"/>
          <w:sz w:val="20"/>
        </w:rPr>
        <w:t>.</w:t>
      </w:r>
      <w:r>
        <w:rPr>
          <w:rFonts w:ascii="Arial" w:hAnsi="Arial"/>
          <w:color w:val="8CA3AA"/>
          <w:spacing w:val="-13"/>
          <w:sz w:val="20"/>
        </w:rPr>
        <w:t> </w:t>
      </w:r>
      <w:r>
        <w:rPr>
          <w:rFonts w:ascii="Arial" w:hAnsi="Arial"/>
          <w:color w:val="ACC6D1"/>
          <w:w w:val="151"/>
          <w:sz w:val="20"/>
        </w:rPr>
        <w:t>¡</w:t>
      </w:r>
    </w:p>
    <w:p>
      <w:pPr>
        <w:spacing w:line="223" w:lineRule="exact" w:before="0"/>
        <w:ind w:left="2152" w:right="0" w:firstLine="0"/>
        <w:jc w:val="left"/>
        <w:rPr>
          <w:rFonts w:ascii="Arial"/>
          <w:sz w:val="20"/>
        </w:rPr>
      </w:pPr>
      <w:r>
        <w:rPr>
          <w:rFonts w:ascii="Arial"/>
          <w:color w:val="282828"/>
          <w:sz w:val="19"/>
        </w:rPr>
        <w:t>C.I.F.. </w:t>
      </w:r>
      <w:r>
        <w:rPr>
          <w:rFonts w:ascii="Arial"/>
          <w:color w:val="282828"/>
          <w:sz w:val="20"/>
        </w:rPr>
        <w:t>P-1502200-G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5071871</wp:posOffset>
            </wp:positionH>
            <wp:positionV relativeFrom="paragraph">
              <wp:posOffset>128801</wp:posOffset>
            </wp:positionV>
            <wp:extent cx="414527" cy="12192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"/>
          <w:sz w:val="8"/>
        </w:rPr>
      </w:pPr>
    </w:p>
    <w:p>
      <w:pPr>
        <w:spacing w:after="0"/>
        <w:rPr>
          <w:rFonts w:ascii="Arial"/>
          <w:sz w:val="8"/>
        </w:rPr>
        <w:sectPr>
          <w:type w:val="continuous"/>
          <w:pgSz w:w="11830" w:h="16750"/>
          <w:pgMar w:top="300" w:bottom="280" w:left="1640" w:right="1340"/>
        </w:sectPr>
      </w:pPr>
    </w:p>
    <w:p>
      <w:pPr>
        <w:pStyle w:val="BodyText"/>
        <w:rPr>
          <w:rFonts w:ascii="Arial"/>
          <w:sz w:val="26"/>
        </w:rPr>
      </w:pPr>
    </w:p>
    <w:p>
      <w:pPr>
        <w:pStyle w:val="Heading1"/>
      </w:pPr>
      <w:r>
        <w:rPr>
          <w:color w:val="282828"/>
          <w:u w:val="single" w:color="000000"/>
        </w:rPr>
        <w:t>CONVOCATORIA</w:t>
      </w:r>
    </w:p>
    <w:p>
      <w:pPr>
        <w:tabs>
          <w:tab w:pos="567" w:val="left" w:leader="none"/>
        </w:tabs>
        <w:spacing w:line="179" w:lineRule="exact" w:before="72"/>
        <w:ind w:left="250" w:right="0" w:firstLine="0"/>
        <w:jc w:val="lef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color w:val="649EE2"/>
          <w:w w:val="60"/>
          <w:sz w:val="22"/>
        </w:rPr>
        <w:t>'</w:t>
        <w:tab/>
      </w:r>
      <w:r>
        <w:rPr>
          <w:rFonts w:ascii="Arial"/>
          <w:b/>
          <w:color w:val="649EE2"/>
          <w:w w:val="60"/>
          <w:sz w:val="22"/>
        </w:rPr>
        <w:t>,- t.</w:t>
      </w:r>
      <w:r>
        <w:rPr>
          <w:rFonts w:ascii="Arial"/>
          <w:b/>
          <w:color w:val="649EE2"/>
          <w:spacing w:val="-8"/>
          <w:w w:val="60"/>
          <w:sz w:val="22"/>
        </w:rPr>
        <w:t> </w:t>
      </w:r>
      <w:r>
        <w:rPr>
          <w:rFonts w:ascii="Arial"/>
          <w:b/>
          <w:color w:val="649EE2"/>
          <w:w w:val="60"/>
          <w:sz w:val="22"/>
        </w:rPr>
        <w:t>-.</w:t>
      </w:r>
    </w:p>
    <w:p>
      <w:pPr>
        <w:tabs>
          <w:tab w:pos="888" w:val="left" w:leader="none"/>
          <w:tab w:pos="2199" w:val="left" w:leader="none"/>
        </w:tabs>
        <w:spacing w:line="256" w:lineRule="exact" w:before="0"/>
        <w:ind w:left="231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431527">
            <wp:simplePos x="0" y="0"/>
            <wp:positionH relativeFrom="page">
              <wp:posOffset>4608576</wp:posOffset>
            </wp:positionH>
            <wp:positionV relativeFrom="paragraph">
              <wp:posOffset>-497910</wp:posOffset>
            </wp:positionV>
            <wp:extent cx="36575" cy="47548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8.559998pt;margin-top:7.308047pt;width:2pt;height:4.5pt;mso-position-horizontal-relative:page;mso-position-vertical-relative:paragraph;z-index:-3904" type="#_x0000_t202" filled="false" stroked="false">
            <v:textbox inset="0,0,0,0">
              <w:txbxContent>
                <w:p>
                  <w:pPr>
                    <w:spacing w:line="90" w:lineRule="exact" w:before="0"/>
                    <w:ind w:left="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color w:val="649EE2"/>
                      <w:w w:val="157"/>
                      <w:sz w:val="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649EE2"/>
          <w:w w:val="58"/>
          <w:position w:val="8"/>
          <w:sz w:val="21"/>
        </w:rPr>
        <w:t>"</w:t>
      </w:r>
      <w:r>
        <w:rPr>
          <w:rFonts w:ascii="Arial" w:hAnsi="Arial"/>
          <w:color w:val="649EE2"/>
          <w:position w:val="8"/>
          <w:sz w:val="21"/>
        </w:rPr>
        <w:t> </w:t>
      </w:r>
      <w:r>
        <w:rPr>
          <w:rFonts w:ascii="Arial" w:hAnsi="Arial"/>
          <w:color w:val="649EE2"/>
          <w:spacing w:val="-12"/>
          <w:position w:val="8"/>
          <w:sz w:val="21"/>
        </w:rPr>
        <w:t> </w:t>
      </w:r>
      <w:r>
        <w:rPr>
          <w:rFonts w:ascii="Arial" w:hAnsi="Arial"/>
          <w:color w:val="649EE2"/>
          <w:w w:val="33"/>
          <w:position w:val="8"/>
          <w:sz w:val="21"/>
        </w:rPr>
        <w:t>,.</w:t>
      </w:r>
      <w:r>
        <w:rPr>
          <w:rFonts w:ascii="Arial" w:hAnsi="Arial"/>
          <w:color w:val="649EE2"/>
          <w:position w:val="8"/>
          <w:sz w:val="21"/>
        </w:rPr>
        <w:t> </w:t>
      </w:r>
      <w:r>
        <w:rPr>
          <w:rFonts w:ascii="Arial" w:hAnsi="Arial"/>
          <w:color w:val="649EE2"/>
          <w:spacing w:val="-13"/>
          <w:position w:val="8"/>
          <w:sz w:val="21"/>
        </w:rPr>
        <w:t> </w:t>
      </w:r>
      <w:r>
        <w:rPr>
          <w:rFonts w:ascii="Arial" w:hAnsi="Arial"/>
          <w:color w:val="649EE2"/>
          <w:w w:val="111"/>
          <w:position w:val="8"/>
          <w:sz w:val="21"/>
        </w:rPr>
        <w:t>'</w:t>
      </w:r>
      <w:r>
        <w:rPr>
          <w:rFonts w:ascii="Arial" w:hAnsi="Arial"/>
          <w:color w:val="649EE2"/>
          <w:position w:val="8"/>
          <w:sz w:val="21"/>
        </w:rPr>
        <w:tab/>
      </w:r>
      <w:r>
        <w:rPr>
          <w:rFonts w:ascii="Arial" w:hAnsi="Arial"/>
          <w:color w:val="649EE2"/>
          <w:w w:val="97"/>
          <w:position w:val="8"/>
          <w:sz w:val="21"/>
        </w:rPr>
        <w:t>,</w:t>
      </w:r>
      <w:r>
        <w:rPr>
          <w:rFonts w:ascii="Arial" w:hAnsi="Arial"/>
          <w:color w:val="649EE2"/>
          <w:spacing w:val="-35"/>
          <w:w w:val="97"/>
          <w:position w:val="8"/>
          <w:sz w:val="21"/>
        </w:rPr>
        <w:t>·</w:t>
      </w:r>
      <w:r>
        <w:rPr>
          <w:rFonts w:ascii="Arial" w:hAnsi="Arial"/>
          <w:color w:val="649EE2"/>
          <w:w w:val="96"/>
          <w:position w:val="8"/>
          <w:sz w:val="21"/>
        </w:rPr>
        <w:t>\</w:t>
      </w:r>
      <w:r>
        <w:rPr>
          <w:rFonts w:ascii="Arial" w:hAnsi="Arial"/>
          <w:color w:val="649EE2"/>
          <w:spacing w:val="14"/>
          <w:position w:val="8"/>
          <w:sz w:val="21"/>
        </w:rPr>
        <w:t> </w:t>
      </w:r>
      <w:r>
        <w:rPr>
          <w:rFonts w:ascii="Arial" w:hAnsi="Arial"/>
          <w:color w:val="649EE2"/>
          <w:w w:val="99"/>
          <w:position w:val="8"/>
          <w:sz w:val="21"/>
        </w:rPr>
        <w:t>f,</w:t>
      </w:r>
      <w:r>
        <w:rPr>
          <w:rFonts w:ascii="Arial" w:hAnsi="Arial"/>
          <w:color w:val="649EE2"/>
          <w:spacing w:val="-31"/>
          <w:w w:val="99"/>
          <w:position w:val="8"/>
          <w:sz w:val="21"/>
        </w:rPr>
        <w:t>.</w:t>
      </w:r>
      <w:r>
        <w:rPr>
          <w:rFonts w:ascii="Arial" w:hAnsi="Arial"/>
          <w:color w:val="649EE2"/>
          <w:w w:val="100"/>
          <w:sz w:val="14"/>
        </w:rPr>
        <w:t>.</w:t>
      </w:r>
      <w:r>
        <w:rPr>
          <w:rFonts w:ascii="Arial" w:hAnsi="Arial"/>
          <w:color w:val="649EE2"/>
          <w:spacing w:val="13"/>
          <w:sz w:val="14"/>
        </w:rPr>
        <w:t> </w:t>
      </w:r>
      <w:r>
        <w:rPr>
          <w:rFonts w:ascii="Arial" w:hAnsi="Arial"/>
          <w:color w:val="649EE2"/>
          <w:spacing w:val="-4"/>
          <w:w w:val="88"/>
          <w:position w:val="8"/>
          <w:sz w:val="21"/>
        </w:rPr>
        <w:t>:</w:t>
      </w:r>
      <w:r>
        <w:rPr>
          <w:color w:val="649EE2"/>
          <w:spacing w:val="-23"/>
          <w:w w:val="101"/>
          <w:sz w:val="18"/>
        </w:rPr>
        <w:t>·</w:t>
      </w:r>
      <w:r>
        <w:rPr>
          <w:color w:val="649EE2"/>
          <w:spacing w:val="-38"/>
          <w:w w:val="126"/>
          <w:sz w:val="18"/>
        </w:rPr>
        <w:t>··</w:t>
      </w:r>
      <w:r>
        <w:rPr>
          <w:color w:val="649EE2"/>
          <w:w w:val="66"/>
          <w:sz w:val="18"/>
        </w:rPr>
        <w:t>·</w:t>
      </w:r>
      <w:r>
        <w:rPr>
          <w:color w:val="649EE2"/>
          <w:spacing w:val="-15"/>
          <w:sz w:val="18"/>
        </w:rPr>
        <w:t> </w:t>
      </w:r>
      <w:r>
        <w:rPr>
          <w:color w:val="649EE2"/>
          <w:w w:val="66"/>
          <w:sz w:val="18"/>
        </w:rPr>
        <w:t>-·</w:t>
      </w:r>
      <w:r>
        <w:rPr>
          <w:color w:val="649EE2"/>
          <w:spacing w:val="10"/>
          <w:w w:val="66"/>
          <w:sz w:val="18"/>
        </w:rPr>
        <w:t>-</w:t>
      </w:r>
      <w:r>
        <w:rPr>
          <w:color w:val="649EE2"/>
          <w:w w:val="85"/>
          <w:sz w:val="17"/>
        </w:rPr>
        <w:t>.</w:t>
      </w:r>
      <w:r>
        <w:rPr>
          <w:color w:val="649EE2"/>
          <w:spacing w:val="-1"/>
          <w:w w:val="85"/>
          <w:sz w:val="17"/>
        </w:rPr>
        <w:t>.</w:t>
      </w:r>
      <w:r>
        <w:rPr>
          <w:color w:val="8EAFD3"/>
          <w:w w:val="85"/>
          <w:sz w:val="17"/>
        </w:rPr>
        <w:t>.</w:t>
      </w:r>
      <w:r>
        <w:rPr>
          <w:color w:val="8EAFD3"/>
          <w:spacing w:val="-6"/>
          <w:w w:val="85"/>
          <w:sz w:val="17"/>
        </w:rPr>
        <w:t>.</w:t>
      </w:r>
      <w:r>
        <w:rPr>
          <w:color w:val="ACC6D1"/>
          <w:spacing w:val="14"/>
          <w:w w:val="181"/>
          <w:sz w:val="17"/>
        </w:rPr>
        <w:t>.</w:t>
      </w:r>
      <w:r>
        <w:rPr>
          <w:color w:val="649EE2"/>
          <w:w w:val="60"/>
          <w:sz w:val="12"/>
        </w:rPr>
        <w:t>-</w:t>
      </w:r>
      <w:r>
        <w:rPr>
          <w:color w:val="649EE2"/>
          <w:sz w:val="12"/>
        </w:rPr>
        <w:tab/>
      </w:r>
      <w:r>
        <w:rPr>
          <w:color w:val="649EE2"/>
          <w:position w:val="2"/>
          <w:sz w:val="12"/>
        </w:rPr>
        <w:drawing>
          <wp:inline distT="0" distB="0" distL="0" distR="0">
            <wp:extent cx="487679" cy="170688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49EE2"/>
          <w:position w:val="2"/>
          <w:sz w:val="12"/>
        </w:rPr>
      </w:r>
    </w:p>
    <w:p>
      <w:pPr>
        <w:spacing w:line="44" w:lineRule="exact" w:before="0"/>
        <w:ind w:left="226" w:right="0" w:firstLine="0"/>
        <w:jc w:val="left"/>
        <w:rPr>
          <w:sz w:val="4"/>
        </w:rPr>
      </w:pPr>
      <w:r>
        <w:rPr>
          <w:color w:val="649EE2"/>
          <w:w w:val="110"/>
          <w:sz w:val="4"/>
        </w:rPr>
        <w:t>, </w:t>
      </w:r>
      <w:r>
        <w:rPr>
          <w:color w:val="ACC6D1"/>
          <w:w w:val="300"/>
          <w:sz w:val="4"/>
        </w:rPr>
        <w:t>. </w:t>
      </w:r>
      <w:r>
        <w:rPr>
          <w:color w:val="649EE2"/>
          <w:w w:val="145"/>
          <w:sz w:val="4"/>
        </w:rPr>
        <w:t>' </w:t>
      </w:r>
      <w:r>
        <w:rPr>
          <w:color w:val="8EAFD3"/>
          <w:w w:val="230"/>
          <w:sz w:val="4"/>
        </w:rPr>
        <w:t>I</w:t>
      </w:r>
      <w:r>
        <w:rPr>
          <w:color w:val="649EE2"/>
          <w:w w:val="230"/>
          <w:sz w:val="4"/>
        </w:rPr>
        <w:t>• </w:t>
      </w:r>
      <w:r>
        <w:rPr>
          <w:color w:val="649EE2"/>
          <w:w w:val="180"/>
          <w:sz w:val="4"/>
        </w:rPr>
        <w:t>..-,,,-          •·           </w:t>
      </w:r>
      <w:r>
        <w:rPr>
          <w:color w:val="649EE2"/>
          <w:w w:val="230"/>
          <w:sz w:val="4"/>
        </w:rPr>
        <w:t>.-      </w:t>
      </w:r>
      <w:r>
        <w:rPr>
          <w:color w:val="649EE2"/>
          <w:w w:val="180"/>
          <w:sz w:val="4"/>
        </w:rPr>
        <w:t>'••-•    </w:t>
      </w:r>
      <w:r>
        <w:rPr>
          <w:color w:val="649EE2"/>
          <w:w w:val="145"/>
          <w:sz w:val="4"/>
        </w:rPr>
        <w:t>•</w:t>
      </w:r>
    </w:p>
    <w:p>
      <w:pPr>
        <w:spacing w:after="0" w:line="44" w:lineRule="exact"/>
        <w:jc w:val="left"/>
        <w:rPr>
          <w:sz w:val="4"/>
        </w:rPr>
        <w:sectPr>
          <w:type w:val="continuous"/>
          <w:pgSz w:w="11830" w:h="16750"/>
          <w:pgMar w:top="300" w:bottom="280" w:left="1640" w:right="1340"/>
          <w:cols w:num="2" w:equalWidth="0">
            <w:col w:w="5337" w:space="40"/>
            <w:col w:w="3473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line="266" w:lineRule="auto" w:before="70"/>
        <w:ind w:left="107" w:right="199" w:firstLine="806"/>
        <w:jc w:val="both"/>
        <w:rPr>
          <w:sz w:val="23"/>
        </w:rPr>
      </w:pPr>
      <w:r>
        <w:rPr>
          <w:color w:val="282828"/>
          <w:sz w:val="23"/>
        </w:rPr>
        <w:t>Por medio do presente escrito convócaselle a </w:t>
      </w:r>
      <w:r>
        <w:rPr>
          <w:color w:val="282828"/>
          <w:spacing w:val="6"/>
          <w:sz w:val="23"/>
        </w:rPr>
        <w:t>Vde </w:t>
      </w:r>
      <w:r>
        <w:rPr>
          <w:color w:val="282828"/>
          <w:sz w:val="23"/>
        </w:rPr>
        <w:t>á </w:t>
      </w:r>
      <w:r>
        <w:rPr>
          <w:b/>
          <w:color w:val="282828"/>
          <w:sz w:val="23"/>
        </w:rPr>
        <w:t>Sesión Ordinaria </w:t>
      </w:r>
      <w:r>
        <w:rPr>
          <w:color w:val="282828"/>
          <w:sz w:val="23"/>
        </w:rPr>
        <w:t>que o </w:t>
      </w:r>
      <w:r>
        <w:rPr>
          <w:b/>
          <w:color w:val="282828"/>
          <w:sz w:val="23"/>
        </w:rPr>
        <w:t>Concello Pleno </w:t>
      </w:r>
      <w:r>
        <w:rPr>
          <w:color w:val="282828"/>
          <w:sz w:val="23"/>
        </w:rPr>
        <w:t>realizará, na Casa Consistorial , o próximo  día  </w:t>
      </w:r>
      <w:r>
        <w:rPr>
          <w:b/>
          <w:color w:val="282828"/>
          <w:sz w:val="23"/>
        </w:rPr>
        <w:t>vinteoito  de  abril  </w:t>
      </w:r>
      <w:r>
        <w:rPr>
          <w:color w:val="282828"/>
          <w:sz w:val="23"/>
        </w:rPr>
        <w:t>ás </w:t>
      </w:r>
      <w:r>
        <w:rPr>
          <w:b/>
          <w:color w:val="282828"/>
          <w:sz w:val="23"/>
        </w:rPr>
        <w:t>vinte cero </w:t>
      </w:r>
      <w:r>
        <w:rPr>
          <w:color w:val="282828"/>
          <w:sz w:val="23"/>
        </w:rPr>
        <w:t>horas, en primeira convocatoria, e procederase en segunda de acordo co estipulado  no  artigo  90.2 do R.O.F, coa</w:t>
      </w:r>
      <w:r>
        <w:rPr>
          <w:color w:val="282828"/>
          <w:spacing w:val="14"/>
          <w:sz w:val="23"/>
        </w:rPr>
        <w:t> </w:t>
      </w:r>
      <w:r>
        <w:rPr>
          <w:color w:val="282828"/>
          <w:sz w:val="23"/>
        </w:rPr>
        <w:t>seguinte: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ind w:left="3561" w:right="3644"/>
        <w:jc w:val="center"/>
      </w:pPr>
      <w:r>
        <w:rPr>
          <w:color w:val="282828"/>
        </w:rPr>
        <w:t>ORDE  DO DÍA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121" w:right="0" w:firstLine="19"/>
        <w:jc w:val="both"/>
        <w:rPr>
          <w:color w:val="282828"/>
          <w:sz w:val="23"/>
        </w:rPr>
      </w:pPr>
      <w:r>
        <w:rPr>
          <w:color w:val="282828"/>
          <w:sz w:val="23"/>
        </w:rPr>
        <w:t>APROBACIÓN,    SI   PROCEDE,    DAS   ACTAS   DE    17.12.2015,   08.01.2016 </w:t>
      </w:r>
      <w:r>
        <w:rPr>
          <w:color w:val="282828"/>
          <w:spacing w:val="43"/>
          <w:sz w:val="23"/>
        </w:rPr>
        <w:t> </w:t>
      </w:r>
      <w:r>
        <w:rPr>
          <w:color w:val="282828"/>
          <w:sz w:val="23"/>
        </w:rPr>
        <w:t>E</w:t>
      </w:r>
    </w:p>
    <w:p>
      <w:pPr>
        <w:pStyle w:val="BodyText"/>
        <w:spacing w:before="18"/>
        <w:ind w:left="140"/>
        <w:jc w:val="both"/>
      </w:pPr>
      <w:r>
        <w:rPr>
          <w:color w:val="282828"/>
          <w:w w:val="105"/>
        </w:rPr>
        <w:t>12.02.2016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56" w:lineRule="auto" w:before="18" w:after="0"/>
        <w:ind w:left="121" w:right="196" w:firstLine="0"/>
        <w:jc w:val="both"/>
        <w:rPr>
          <w:color w:val="282828"/>
          <w:sz w:val="23"/>
        </w:rPr>
      </w:pPr>
      <w:r>
        <w:rPr>
          <w:color w:val="282828"/>
          <w:sz w:val="23"/>
        </w:rPr>
        <w:t>DAR CONTA DA RESOLUCIÓN DE ALCALDÍA  110/2016, DE  16 DE  MARZO, DE NOMEAMENTOS   DE  CONCELLEIROS</w:t>
      </w:r>
      <w:r>
        <w:rPr>
          <w:color w:val="282828"/>
          <w:spacing w:val="46"/>
          <w:sz w:val="23"/>
        </w:rPr>
        <w:t> </w:t>
      </w:r>
      <w:r>
        <w:rPr>
          <w:color w:val="282828"/>
          <w:sz w:val="23"/>
        </w:rPr>
        <w:t>DELEGADOS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56" w:lineRule="auto" w:before="5" w:after="0"/>
        <w:ind w:left="126" w:right="187" w:firstLine="5"/>
        <w:jc w:val="both"/>
        <w:rPr>
          <w:color w:val="282828"/>
          <w:sz w:val="23"/>
        </w:rPr>
      </w:pPr>
      <w:r>
        <w:rPr>
          <w:color w:val="282828"/>
          <w:sz w:val="23"/>
        </w:rPr>
        <w:t>DAR CONTA DA MODIFICACIÓN DE MEMBROS DAS COMISIÓNS INFORMATIVAS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56" w:lineRule="auto" w:before="5" w:after="0"/>
        <w:ind w:left="136" w:right="176" w:hanging="10"/>
        <w:jc w:val="both"/>
        <w:rPr>
          <w:color w:val="282828"/>
          <w:sz w:val="23"/>
        </w:rPr>
      </w:pPr>
      <w:r>
        <w:rPr>
          <w:color w:val="282828"/>
          <w:sz w:val="23"/>
        </w:rPr>
        <w:t>MODIFICACIÓN DA COMPOSICIÓN DA MESA PERMANENTE DE CONTRATACIÓNS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61" w:lineRule="auto" w:before="1" w:after="0"/>
        <w:ind w:left="140" w:right="181" w:hanging="4"/>
        <w:jc w:val="both"/>
        <w:rPr>
          <w:color w:val="282828"/>
          <w:sz w:val="23"/>
        </w:rPr>
      </w:pPr>
      <w:r>
        <w:rPr>
          <w:color w:val="282828"/>
          <w:sz w:val="23"/>
        </w:rPr>
        <w:t>MODIFICACIÓ)T DA ORDENANZA FISCAL 1.4 REGULADORA DO IMPOSTO SOBRE  CONSTRUCCIÓNS,  INSTALACIÓNS  E</w:t>
      </w:r>
      <w:r>
        <w:rPr>
          <w:color w:val="282828"/>
          <w:spacing w:val="56"/>
          <w:sz w:val="23"/>
        </w:rPr>
        <w:t> </w:t>
      </w:r>
      <w:r>
        <w:rPr>
          <w:color w:val="282828"/>
          <w:sz w:val="23"/>
        </w:rPr>
        <w:t>OBRAS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52" w:lineRule="auto" w:before="0" w:after="0"/>
        <w:ind w:left="131" w:right="168" w:firstLine="5"/>
        <w:jc w:val="both"/>
        <w:rPr>
          <w:color w:val="282828"/>
          <w:sz w:val="23"/>
        </w:rPr>
      </w:pPr>
      <w:r>
        <w:rPr>
          <w:color w:val="282828"/>
          <w:sz w:val="23"/>
        </w:rPr>
        <w:t>MODIFICACIÓN DO ANEXO DE SUBVENCIÓNS NOMINATIVAS DO EXERCICIO </w:t>
      </w:r>
      <w:r>
        <w:rPr>
          <w:color w:val="282828"/>
          <w:spacing w:val="6"/>
          <w:sz w:val="23"/>
        </w:rPr>
        <w:t> </w:t>
      </w:r>
      <w:r>
        <w:rPr>
          <w:color w:val="282828"/>
          <w:sz w:val="23"/>
        </w:rPr>
        <w:t>2016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0" w:after="0"/>
        <w:ind w:left="395" w:right="0" w:hanging="259"/>
        <w:jc w:val="both"/>
        <w:rPr>
          <w:color w:val="282828"/>
          <w:sz w:val="23"/>
        </w:rPr>
      </w:pPr>
      <w:r>
        <w:rPr>
          <w:color w:val="282828"/>
          <w:sz w:val="23"/>
        </w:rPr>
        <w:t>RECOÑECEMENTO  EXTRAXUDICIAL  DE  CRÉDITO </w:t>
      </w:r>
      <w:r>
        <w:rPr>
          <w:color w:val="282828"/>
          <w:spacing w:val="55"/>
          <w:sz w:val="23"/>
        </w:rPr>
        <w:t> </w:t>
      </w:r>
      <w:r>
        <w:rPr>
          <w:color w:val="282828"/>
          <w:sz w:val="23"/>
        </w:rPr>
        <w:t>1/2016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59" w:lineRule="auto" w:before="18" w:after="0"/>
        <w:ind w:left="126" w:right="168" w:firstLine="19"/>
        <w:jc w:val="both"/>
        <w:rPr>
          <w:color w:val="282828"/>
          <w:sz w:val="23"/>
        </w:rPr>
      </w:pPr>
      <w:r>
        <w:rPr>
          <w:color w:val="282828"/>
          <w:sz w:val="23"/>
        </w:rPr>
        <w:t>RATIFICACIÓN DA RESOLUCIÓN DE ALCALDÍA 158/2016, DE 18 DE ABRIL, APORBACIÓN  DO  PROXECTO  TÉCNICO  CORRIXIDO  DA  OBRA   MELLORA NA  ACCESIBILIDADE  E  OUTRAS NA  BIBLIOTECA</w:t>
      </w:r>
      <w:r>
        <w:rPr>
          <w:color w:val="282828"/>
          <w:spacing w:val="16"/>
          <w:sz w:val="23"/>
        </w:rPr>
        <w:t> </w:t>
      </w:r>
      <w:r>
        <w:rPr>
          <w:color w:val="282828"/>
          <w:sz w:val="23"/>
        </w:rPr>
        <w:t>MUNICIPAL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56" w:lineRule="auto" w:before="0" w:after="0"/>
        <w:ind w:left="140" w:right="150" w:firstLine="5"/>
        <w:jc w:val="both"/>
        <w:rPr>
          <w:color w:val="282828"/>
          <w:sz w:val="23"/>
        </w:rPr>
      </w:pPr>
      <w:r>
        <w:rPr>
          <w:color w:val="282828"/>
          <w:sz w:val="23"/>
        </w:rPr>
        <w:t>MOCIÓN PARA. DECLARAR Ó CONCELLO DE CEDEIRA VILA LIBRE DE ESPECTÁCULOS  CON </w:t>
      </w:r>
      <w:r>
        <w:rPr>
          <w:color w:val="282828"/>
          <w:spacing w:val="3"/>
          <w:sz w:val="23"/>
        </w:rPr>
        <w:t> </w:t>
      </w:r>
      <w:r>
        <w:rPr>
          <w:color w:val="282828"/>
          <w:sz w:val="23"/>
        </w:rPr>
        <w:t>ANIMAIS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54" w:lineRule="auto" w:before="10" w:after="0"/>
        <w:ind w:left="145" w:right="135" w:firstLine="19"/>
        <w:jc w:val="both"/>
        <w:rPr>
          <w:color w:val="282828"/>
          <w:sz w:val="23"/>
        </w:rPr>
      </w:pPr>
      <w:r>
        <w:rPr>
          <w:color w:val="282828"/>
          <w:sz w:val="23"/>
        </w:rPr>
        <w:t>MOCIÓN POLA QUE SE SOLICITA Á REAL ACADEMIA GALEGA QUE SE ADIQUE O 'DIA DAS LETRAS GALEGAS DO 2017 A RICARDO CARVALHO CALERO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54" w:lineRule="auto" w:before="8" w:after="0"/>
        <w:ind w:left="145" w:right="136" w:firstLine="19"/>
        <w:jc w:val="both"/>
        <w:rPr>
          <w:color w:val="282828"/>
          <w:sz w:val="23"/>
        </w:rPr>
      </w:pPr>
      <w:r>
        <w:rPr>
          <w:color w:val="282828"/>
          <w:sz w:val="23"/>
        </w:rPr>
        <w:t>MOCIÓN DA MESA POLA NORMALIZACIÓN LIGÜÍSTICA PARA O CUMPRIMENTO REAL E EFECTIVO DA CARTA EUROPEA DAS LINGUAS REXIONAIS   E</w:t>
      </w:r>
      <w:r>
        <w:rPr>
          <w:color w:val="282828"/>
          <w:spacing w:val="56"/>
          <w:sz w:val="23"/>
        </w:rPr>
        <w:t> </w:t>
      </w:r>
      <w:r>
        <w:rPr>
          <w:color w:val="282828"/>
          <w:sz w:val="23"/>
        </w:rPr>
        <w:t>MNORIZADAS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54" w:lineRule="auto" w:before="8" w:after="0"/>
        <w:ind w:left="145" w:right="139" w:firstLine="24"/>
        <w:jc w:val="both"/>
        <w:rPr>
          <w:color w:val="282828"/>
          <w:sz w:val="23"/>
        </w:rPr>
      </w:pPr>
      <w:r>
        <w:rPr>
          <w:color w:val="282828"/>
          <w:sz w:val="23"/>
        </w:rPr>
        <w:t>MOCIÓN DE ESQUERDA UNIDA POLA QUE SE INSTA A ANULACIÓN DO VETO IMPOSTO POLO CNI Ó  TRABALLADOR  DE  </w:t>
      </w:r>
      <w:r>
        <w:rPr>
          <w:color w:val="282828"/>
          <w:spacing w:val="3"/>
          <w:sz w:val="23"/>
        </w:rPr>
        <w:t>NAVANTIA</w:t>
      </w:r>
      <w:r>
        <w:rPr>
          <w:color w:val="282828"/>
          <w:spacing w:val="63"/>
          <w:sz w:val="23"/>
        </w:rPr>
        <w:t> </w:t>
      </w:r>
      <w:r>
        <w:rPr>
          <w:color w:val="282828"/>
          <w:sz w:val="23"/>
        </w:rPr>
        <w:t>FERROL  XAQUÍN GARCÍA SINDE POLAS SÚAS IDEAS E ACTIVIDADES POLÍTICAS LÍCITAS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54" w:lineRule="auto" w:before="18" w:after="0"/>
        <w:ind w:left="145" w:right="113" w:firstLine="24"/>
        <w:jc w:val="both"/>
        <w:rPr>
          <w:color w:val="282828"/>
          <w:sz w:val="23"/>
        </w:rPr>
      </w:pPr>
      <w:r>
        <w:rPr>
          <w:color w:val="282828"/>
          <w:sz w:val="23"/>
        </w:rPr>
        <w:t>MOCIÓN PRESENTADA POR OPDEMOS CEDEIRA  CONTRA  A  LEI  4/2015, DO 30 DE MARZO, DE PROTECCIÓN  DA  SEGURIDADE  CIDADÁ,  L.O.  1/2015, DO 30 DE MARZO, POLA QUE SE MODIFICA A L.O. 10/1995, DO 23 DE NOVEMBRO,  DO  CÓDIGO  PENAL  (LEIS MORDAZA)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52" w:lineRule="auto" w:before="3" w:after="0"/>
        <w:ind w:left="150" w:right="123" w:firstLine="24"/>
        <w:jc w:val="both"/>
        <w:rPr>
          <w:color w:val="282828"/>
          <w:sz w:val="23"/>
        </w:rPr>
      </w:pPr>
      <w:r>
        <w:rPr>
          <w:color w:val="282828"/>
          <w:sz w:val="23"/>
        </w:rPr>
        <w:t>DAR CONTA DO INFORME SOBRE MOROSIDADE E PERÍODO MEDIO DE PAGAMENTO  DO  CUARTO  TRIMESTRE  DO  EXERCICIO</w:t>
      </w:r>
      <w:r>
        <w:rPr>
          <w:color w:val="282828"/>
          <w:spacing w:val="16"/>
          <w:sz w:val="23"/>
        </w:rPr>
        <w:t> </w:t>
      </w:r>
      <w:r>
        <w:rPr>
          <w:color w:val="282828"/>
          <w:sz w:val="23"/>
        </w:rPr>
        <w:t>2015</w:t>
      </w:r>
    </w:p>
    <w:p>
      <w:pPr>
        <w:spacing w:after="0" w:line="252" w:lineRule="auto"/>
        <w:jc w:val="both"/>
        <w:rPr>
          <w:sz w:val="23"/>
        </w:rPr>
        <w:sectPr>
          <w:type w:val="continuous"/>
          <w:pgSz w:w="11830" w:h="16750"/>
          <w:pgMar w:top="300" w:bottom="280" w:left="16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42" w:lineRule="auto" w:before="61"/>
        <w:ind w:left="2279" w:right="672" w:firstLine="133"/>
        <w:jc w:val="left"/>
        <w:rPr>
          <w:rFonts w:ascii="Arial" w:hAnsi="Arial"/>
          <w:sz w:val="1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1365503</wp:posOffset>
            </wp:positionH>
            <wp:positionV relativeFrom="paragraph">
              <wp:posOffset>-283590</wp:posOffset>
            </wp:positionV>
            <wp:extent cx="548640" cy="902207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2A2A2A"/>
          <w:sz w:val="31"/>
        </w:rPr>
        <w:t>CONCELLO DE CEDEIRA </w:t>
      </w:r>
      <w:r>
        <w:rPr>
          <w:rFonts w:ascii="Arial" w:hAnsi="Arial"/>
          <w:color w:val="2A2A2A"/>
          <w:sz w:val="19"/>
        </w:rPr>
        <w:t>(A CORUÑA) Teléfono: 981 48 00 00  -  Fax:  981 48 25   06</w:t>
      </w:r>
    </w:p>
    <w:p>
      <w:pPr>
        <w:spacing w:before="4"/>
        <w:ind w:left="2283" w:right="672" w:firstLine="0"/>
        <w:jc w:val="left"/>
        <w:rPr>
          <w:rFonts w:ascii="Arial"/>
          <w:sz w:val="19"/>
        </w:rPr>
      </w:pPr>
      <w:r>
        <w:rPr>
          <w:rFonts w:ascii="Arial"/>
          <w:color w:val="2A2A2A"/>
          <w:sz w:val="19"/>
        </w:rPr>
        <w:t>C.I.F.:  P-1502200-G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56" w:lineRule="auto" w:before="1" w:after="0"/>
        <w:ind w:left="254" w:right="108" w:firstLine="24"/>
        <w:jc w:val="left"/>
        <w:rPr>
          <w:color w:val="2A2A2A"/>
          <w:sz w:val="23"/>
        </w:rPr>
      </w:pPr>
      <w:r>
        <w:rPr>
          <w:color w:val="2A2A2A"/>
          <w:sz w:val="23"/>
        </w:rPr>
        <w:t>DAR CONTA DAS RESOLUCIÓNS DA ALCALDÍA ADOPTADAS DENDE O ÚLTIMO PLENO</w:t>
      </w:r>
      <w:r>
        <w:rPr>
          <w:color w:val="2A2A2A"/>
          <w:spacing w:val="52"/>
          <w:sz w:val="23"/>
        </w:rPr>
        <w:t> </w:t>
      </w:r>
      <w:r>
        <w:rPr>
          <w:color w:val="2A2A2A"/>
          <w:sz w:val="23"/>
        </w:rPr>
        <w:t>ORDINARIO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0" w:lineRule="auto" w:before="0" w:after="0"/>
        <w:ind w:left="631" w:right="0" w:hanging="353"/>
        <w:jc w:val="left"/>
        <w:rPr>
          <w:color w:val="2A2A2A"/>
          <w:sz w:val="23"/>
        </w:rPr>
      </w:pPr>
      <w:r>
        <w:rPr>
          <w:color w:val="2A2A2A"/>
          <w:sz w:val="23"/>
        </w:rPr>
        <w:t>MOCIÓNS  DE</w:t>
      </w:r>
      <w:r>
        <w:rPr>
          <w:color w:val="2A2A2A"/>
          <w:spacing w:val="-2"/>
          <w:sz w:val="23"/>
        </w:rPr>
        <w:t> </w:t>
      </w:r>
      <w:r>
        <w:rPr>
          <w:color w:val="2A2A2A"/>
          <w:sz w:val="23"/>
        </w:rPr>
        <w:t>URXENCIA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18" w:after="0"/>
        <w:ind w:left="636" w:right="0" w:hanging="353"/>
        <w:jc w:val="left"/>
        <w:rPr>
          <w:color w:val="2A2A2A"/>
          <w:sz w:val="23"/>
        </w:rPr>
      </w:pPr>
      <w:r>
        <w:rPr>
          <w:color w:val="2A2A2A"/>
          <w:w w:val="105"/>
          <w:sz w:val="23"/>
        </w:rPr>
        <w:t>ROGOS</w:t>
      </w:r>
      <w:r>
        <w:rPr>
          <w:color w:val="2A2A2A"/>
          <w:spacing w:val="-27"/>
          <w:w w:val="105"/>
          <w:sz w:val="23"/>
        </w:rPr>
        <w:t> </w:t>
      </w:r>
      <w:r>
        <w:rPr>
          <w:color w:val="2A2A2A"/>
          <w:w w:val="105"/>
          <w:sz w:val="23"/>
        </w:rPr>
        <w:t>E</w:t>
      </w:r>
      <w:r>
        <w:rPr>
          <w:color w:val="2A2A2A"/>
          <w:spacing w:val="-34"/>
          <w:w w:val="105"/>
          <w:sz w:val="23"/>
        </w:rPr>
        <w:t> </w:t>
      </w:r>
      <w:r>
        <w:rPr>
          <w:color w:val="2A2A2A"/>
          <w:w w:val="105"/>
          <w:sz w:val="23"/>
        </w:rPr>
        <w:t>PREGUNTAS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56" w:lineRule="auto" w:before="1"/>
        <w:ind w:left="273" w:right="357" w:firstLine="692"/>
      </w:pPr>
      <w:r>
        <w:rPr>
          <w:color w:val="2A2A2A"/>
        </w:rPr>
        <w:t>A partir desta data ten </w:t>
      </w:r>
      <w:r>
        <w:rPr>
          <w:color w:val="2A2A2A"/>
          <w:spacing w:val="3"/>
        </w:rPr>
        <w:t>Vde. </w:t>
      </w:r>
      <w:r>
        <w:rPr>
          <w:color w:val="2A2A2A"/>
          <w:sz w:val="24"/>
        </w:rPr>
        <w:t>á </w:t>
      </w:r>
      <w:r>
        <w:rPr>
          <w:color w:val="2A2A2A"/>
        </w:rPr>
        <w:t>súa disposición, na Secretar:a desta Corporación, os antecedentes relacionados  cos asuntos que figuran na orde do  </w:t>
      </w:r>
      <w:r>
        <w:rPr>
          <w:color w:val="2A2A2A"/>
          <w:spacing w:val="36"/>
        </w:rPr>
        <w:t> </w:t>
      </w:r>
      <w:r>
        <w:rPr>
          <w:color w:val="2A2A2A"/>
        </w:rPr>
        <w:t>día.</w:t>
      </w: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2523744</wp:posOffset>
            </wp:positionH>
            <wp:positionV relativeFrom="paragraph">
              <wp:posOffset>209292</wp:posOffset>
            </wp:positionV>
            <wp:extent cx="2426208" cy="1767839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326" w:right="672"/>
      </w:pPr>
      <w:r>
        <w:rPr>
          <w:color w:val="2A2A2A"/>
        </w:rPr>
        <w:t>TABOLEIRO</w:t>
      </w:r>
    </w:p>
    <w:sectPr>
      <w:pgSz w:w="11830" w:h="16750"/>
      <w:pgMar w:top="320" w:bottom="280" w:left="16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121" w:hanging="327"/>
        <w:jc w:val="right"/>
      </w:pPr>
      <w:rPr>
        <w:rFonts w:hint="default" w:ascii="Times New Roman" w:hAnsi="Times New Roman" w:eastAsia="Times New Roman" w:cs="Times New Roman"/>
        <w:w w:val="102"/>
      </w:rPr>
    </w:lvl>
    <w:lvl w:ilvl="1">
      <w:start w:val="1"/>
      <w:numFmt w:val="bullet"/>
      <w:lvlText w:val="•"/>
      <w:lvlJc w:val="left"/>
      <w:pPr>
        <w:ind w:left="992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5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8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0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3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9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1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3356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45" w:firstLine="1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2016-04-30T19:10:59Z</dcterms:created>
  <dcterms:modified xsi:type="dcterms:W3CDTF">2016-04-30T19:10:59Z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2016-04-25T00:00:00Z</vt:filetime>
  </property>
</Properties>
</file>