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05" w:rsidRDefault="00944105">
      <w:pPr>
        <w:pStyle w:val="Textoindependiente"/>
        <w:spacing w:before="9"/>
        <w:jc w:val="left"/>
        <w:rPr>
          <w:sz w:val="12"/>
        </w:rPr>
      </w:pPr>
    </w:p>
    <w:p w:rsidR="00944105" w:rsidRDefault="000E0BC0">
      <w:pPr>
        <w:spacing w:before="56"/>
        <w:ind w:left="1938"/>
        <w:rPr>
          <w:rFonts w:ascii="Arial" w:hAnsi="Arial"/>
          <w:b/>
          <w:i/>
          <w:sz w:val="19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1146047</wp:posOffset>
            </wp:positionH>
            <wp:positionV relativeFrom="paragraph">
              <wp:posOffset>-97354</wp:posOffset>
            </wp:positionV>
            <wp:extent cx="524255" cy="853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212121"/>
          <w:sz w:val="35"/>
        </w:rPr>
        <w:t xml:space="preserve">CONCELLO DE CEDEIRA </w:t>
      </w:r>
      <w:r>
        <w:rPr>
          <w:rFonts w:ascii="Arial" w:hAnsi="Arial"/>
          <w:b/>
          <w:i/>
          <w:color w:val="212121"/>
          <w:sz w:val="19"/>
        </w:rPr>
        <w:t>(</w:t>
      </w:r>
      <w:proofErr w:type="gramStart"/>
      <w:r>
        <w:rPr>
          <w:rFonts w:ascii="Arial" w:hAnsi="Arial"/>
          <w:b/>
          <w:i/>
          <w:color w:val="212121"/>
          <w:sz w:val="19"/>
        </w:rPr>
        <w:t>A  CORUÑA</w:t>
      </w:r>
      <w:proofErr w:type="gramEnd"/>
      <w:r>
        <w:rPr>
          <w:rFonts w:ascii="Arial" w:hAnsi="Arial"/>
          <w:b/>
          <w:i/>
          <w:color w:val="212121"/>
          <w:sz w:val="19"/>
        </w:rPr>
        <w:t>)</w:t>
      </w:r>
    </w:p>
    <w:p w:rsidR="00944105" w:rsidRDefault="000E0BC0">
      <w:pPr>
        <w:spacing w:before="15" w:line="328" w:lineRule="auto"/>
        <w:ind w:left="1876" w:right="3489" w:firstLine="4"/>
        <w:rPr>
          <w:rFonts w:ascii="Arial" w:hAnsi="Arial"/>
          <w:i/>
          <w:sz w:val="17"/>
        </w:rPr>
      </w:pPr>
      <w:proofErr w:type="spellStart"/>
      <w:r>
        <w:rPr>
          <w:rFonts w:ascii="Arial" w:hAnsi="Arial"/>
          <w:i/>
          <w:color w:val="2F2F2F"/>
          <w:sz w:val="17"/>
        </w:rPr>
        <w:t>Teléfono</w:t>
      </w:r>
      <w:proofErr w:type="spellEnd"/>
      <w:r>
        <w:rPr>
          <w:rFonts w:ascii="Arial" w:hAnsi="Arial"/>
          <w:i/>
          <w:color w:val="2F2F2F"/>
          <w:sz w:val="17"/>
        </w:rPr>
        <w:t xml:space="preserve">: </w:t>
      </w:r>
      <w:r>
        <w:rPr>
          <w:rFonts w:ascii="Arial" w:hAnsi="Arial"/>
          <w:i/>
          <w:color w:val="212121"/>
          <w:sz w:val="17"/>
        </w:rPr>
        <w:t xml:space="preserve">981 </w:t>
      </w:r>
      <w:r>
        <w:rPr>
          <w:rFonts w:ascii="Arial" w:hAnsi="Arial"/>
          <w:i/>
          <w:color w:val="2F2F2F"/>
          <w:sz w:val="17"/>
        </w:rPr>
        <w:t xml:space="preserve">48 </w:t>
      </w:r>
      <w:r>
        <w:rPr>
          <w:rFonts w:ascii="Arial" w:hAnsi="Arial"/>
          <w:i/>
          <w:color w:val="212121"/>
          <w:sz w:val="17"/>
        </w:rPr>
        <w:t xml:space="preserve">00 00 </w:t>
      </w:r>
      <w:r>
        <w:rPr>
          <w:rFonts w:ascii="Arial" w:hAnsi="Arial"/>
          <w:color w:val="2F2F2F"/>
          <w:sz w:val="17"/>
        </w:rPr>
        <w:t xml:space="preserve">- </w:t>
      </w:r>
      <w:proofErr w:type="gramStart"/>
      <w:r>
        <w:rPr>
          <w:rFonts w:ascii="Arial" w:hAnsi="Arial"/>
          <w:i/>
          <w:color w:val="212121"/>
          <w:sz w:val="17"/>
        </w:rPr>
        <w:t xml:space="preserve">Fax </w:t>
      </w:r>
      <w:r>
        <w:rPr>
          <w:rFonts w:ascii="Arial" w:hAnsi="Arial"/>
          <w:i/>
          <w:color w:val="464646"/>
          <w:sz w:val="17"/>
        </w:rPr>
        <w:t>:</w:t>
      </w:r>
      <w:proofErr w:type="gramEnd"/>
      <w:r>
        <w:rPr>
          <w:rFonts w:ascii="Arial" w:hAnsi="Arial"/>
          <w:i/>
          <w:color w:val="464646"/>
          <w:sz w:val="17"/>
        </w:rPr>
        <w:t xml:space="preserve"> </w:t>
      </w:r>
      <w:r>
        <w:rPr>
          <w:rFonts w:ascii="Arial" w:hAnsi="Arial"/>
          <w:i/>
          <w:color w:val="212121"/>
          <w:sz w:val="17"/>
        </w:rPr>
        <w:t xml:space="preserve">981 </w:t>
      </w:r>
      <w:r>
        <w:rPr>
          <w:rFonts w:ascii="Arial" w:hAnsi="Arial"/>
          <w:i/>
          <w:color w:val="2F2F2F"/>
          <w:sz w:val="17"/>
        </w:rPr>
        <w:t xml:space="preserve">48 </w:t>
      </w:r>
      <w:r>
        <w:rPr>
          <w:rFonts w:ascii="Arial" w:hAnsi="Arial"/>
          <w:i/>
          <w:color w:val="212121"/>
          <w:sz w:val="17"/>
        </w:rPr>
        <w:t>25 06 C./.F.:  P-1502200-G</w:t>
      </w:r>
    </w:p>
    <w:p w:rsidR="00944105" w:rsidRDefault="00944105">
      <w:pPr>
        <w:pStyle w:val="Textoindependiente"/>
        <w:jc w:val="left"/>
        <w:rPr>
          <w:rFonts w:ascii="Arial"/>
          <w:i/>
          <w:sz w:val="20"/>
        </w:rPr>
      </w:pPr>
    </w:p>
    <w:p w:rsidR="00944105" w:rsidRDefault="00944105">
      <w:pPr>
        <w:pStyle w:val="Textoindependiente"/>
        <w:jc w:val="left"/>
        <w:rPr>
          <w:rFonts w:ascii="Arial"/>
          <w:i/>
          <w:sz w:val="20"/>
        </w:rPr>
      </w:pPr>
    </w:p>
    <w:p w:rsidR="00944105" w:rsidRDefault="00944105">
      <w:pPr>
        <w:pStyle w:val="Textoindependiente"/>
        <w:jc w:val="left"/>
        <w:rPr>
          <w:rFonts w:ascii="Arial"/>
          <w:i/>
          <w:sz w:val="20"/>
        </w:rPr>
      </w:pPr>
    </w:p>
    <w:p w:rsidR="00944105" w:rsidRDefault="00944105">
      <w:pPr>
        <w:pStyle w:val="Textoindependiente"/>
        <w:spacing w:before="10"/>
        <w:jc w:val="left"/>
        <w:rPr>
          <w:rFonts w:ascii="Arial"/>
          <w:i/>
          <w:sz w:val="16"/>
        </w:rPr>
      </w:pPr>
    </w:p>
    <w:p w:rsidR="00944105" w:rsidRDefault="00944105">
      <w:pPr>
        <w:rPr>
          <w:rFonts w:ascii="Arial"/>
          <w:sz w:val="16"/>
        </w:rPr>
        <w:sectPr w:rsidR="00944105">
          <w:type w:val="continuous"/>
          <w:pgSz w:w="11830" w:h="16750"/>
          <w:pgMar w:top="580" w:right="1220" w:bottom="280" w:left="1480" w:header="720" w:footer="720" w:gutter="0"/>
          <w:cols w:space="720"/>
        </w:sectPr>
      </w:pPr>
    </w:p>
    <w:p w:rsidR="00944105" w:rsidRDefault="000E0BC0">
      <w:pPr>
        <w:pStyle w:val="Ttulo1"/>
        <w:spacing w:before="71"/>
      </w:pPr>
      <w:r>
        <w:rPr>
          <w:color w:val="212121"/>
          <w:u w:val="single" w:color="000000"/>
        </w:rPr>
        <w:lastRenderedPageBreak/>
        <w:t>CONVOCATORIA</w:t>
      </w:r>
    </w:p>
    <w:p w:rsidR="00944105" w:rsidRDefault="000E0BC0">
      <w:pPr>
        <w:pStyle w:val="Textoindependiente"/>
        <w:jc w:val="left"/>
        <w:rPr>
          <w:b/>
          <w:sz w:val="27"/>
        </w:rPr>
      </w:pPr>
      <w:r>
        <w:br w:type="column"/>
      </w:r>
    </w:p>
    <w:p w:rsidR="00944105" w:rsidRDefault="00944105" w:rsidP="000E0BC0">
      <w:pPr>
        <w:pStyle w:val="Prrafodelista"/>
        <w:tabs>
          <w:tab w:val="left" w:pos="568"/>
          <w:tab w:val="left" w:pos="2081"/>
        </w:tabs>
        <w:spacing w:line="311" w:lineRule="exact"/>
        <w:ind w:left="567"/>
        <w:jc w:val="left"/>
        <w:rPr>
          <w:rFonts w:ascii="Arial"/>
          <w:sz w:val="31"/>
        </w:rPr>
      </w:pPr>
      <w:bookmarkStart w:id="0" w:name="_GoBack"/>
      <w:bookmarkEnd w:id="0"/>
    </w:p>
    <w:p w:rsidR="00944105" w:rsidRDefault="00944105">
      <w:pPr>
        <w:spacing w:line="311" w:lineRule="exact"/>
        <w:rPr>
          <w:rFonts w:ascii="Arial"/>
          <w:sz w:val="31"/>
        </w:rPr>
        <w:sectPr w:rsidR="00944105">
          <w:type w:val="continuous"/>
          <w:pgSz w:w="11830" w:h="16750"/>
          <w:pgMar w:top="580" w:right="1220" w:bottom="280" w:left="1480" w:header="720" w:footer="720" w:gutter="0"/>
          <w:cols w:num="2" w:space="720" w:equalWidth="0">
            <w:col w:w="5285" w:space="766"/>
            <w:col w:w="3079"/>
          </w:cols>
        </w:sectPr>
      </w:pPr>
    </w:p>
    <w:p w:rsidR="00944105" w:rsidRDefault="000E0BC0">
      <w:pPr>
        <w:pStyle w:val="Ttulo2"/>
        <w:spacing w:line="235" w:lineRule="exact"/>
        <w:ind w:left="115" w:firstLine="709"/>
        <w:rPr>
          <w:b/>
        </w:rPr>
      </w:pPr>
      <w:proofErr w:type="gramStart"/>
      <w:r>
        <w:rPr>
          <w:color w:val="2F2F2F"/>
        </w:rPr>
        <w:lastRenderedPageBreak/>
        <w:t>Mediante  o</w:t>
      </w:r>
      <w:proofErr w:type="gramEnd"/>
      <w:r>
        <w:rPr>
          <w:color w:val="2F2F2F"/>
        </w:rPr>
        <w:t xml:space="preserve">  </w:t>
      </w:r>
      <w:proofErr w:type="spellStart"/>
      <w:r>
        <w:rPr>
          <w:color w:val="2F2F2F"/>
        </w:rPr>
        <w:t>presente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escrito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convócaselle</w:t>
      </w:r>
      <w:proofErr w:type="spellEnd"/>
      <w:r>
        <w:rPr>
          <w:color w:val="2F2F2F"/>
        </w:rPr>
        <w:t xml:space="preserve">  á   </w:t>
      </w:r>
      <w:proofErr w:type="spellStart"/>
      <w:r>
        <w:rPr>
          <w:color w:val="2F2F2F"/>
        </w:rPr>
        <w:t>Sesión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Ordinaria</w:t>
      </w:r>
      <w:proofErr w:type="spellEnd"/>
      <w:r>
        <w:rPr>
          <w:color w:val="2F2F2F"/>
        </w:rPr>
        <w:t xml:space="preserve">  que  a  </w:t>
      </w:r>
      <w:proofErr w:type="spellStart"/>
      <w:r>
        <w:rPr>
          <w:b/>
          <w:color w:val="2F2F2F"/>
        </w:rPr>
        <w:t>Xunta</w:t>
      </w:r>
      <w:proofErr w:type="spellEnd"/>
      <w:r>
        <w:rPr>
          <w:b/>
          <w:color w:val="2F2F2F"/>
        </w:rPr>
        <w:t xml:space="preserve"> de</w:t>
      </w:r>
    </w:p>
    <w:p w:rsidR="00944105" w:rsidRDefault="000E0BC0">
      <w:pPr>
        <w:spacing w:before="27" w:line="259" w:lineRule="auto"/>
        <w:ind w:left="110" w:right="580" w:firstLine="4"/>
        <w:jc w:val="both"/>
        <w:rPr>
          <w:sz w:val="23"/>
        </w:rPr>
      </w:pPr>
      <w:proofErr w:type="spellStart"/>
      <w:r>
        <w:rPr>
          <w:b/>
          <w:color w:val="2F2F2F"/>
          <w:sz w:val="23"/>
        </w:rPr>
        <w:t>Goberno</w:t>
      </w:r>
      <w:proofErr w:type="spellEnd"/>
      <w:r>
        <w:rPr>
          <w:b/>
          <w:color w:val="2F2F2F"/>
          <w:sz w:val="23"/>
        </w:rPr>
        <w:t xml:space="preserve"> Local </w:t>
      </w:r>
      <w:proofErr w:type="spellStart"/>
      <w:r>
        <w:rPr>
          <w:color w:val="2F2F2F"/>
          <w:sz w:val="23"/>
        </w:rPr>
        <w:t>realizará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Casa </w:t>
      </w:r>
      <w:proofErr w:type="gramStart"/>
      <w:r>
        <w:rPr>
          <w:color w:val="2F2F2F"/>
          <w:sz w:val="23"/>
        </w:rPr>
        <w:t>Consistorial ,</w:t>
      </w:r>
      <w:proofErr w:type="gramEnd"/>
      <w:r>
        <w:rPr>
          <w:color w:val="2F2F2F"/>
          <w:sz w:val="23"/>
        </w:rPr>
        <w:t xml:space="preserve"> o </w:t>
      </w:r>
      <w:proofErr w:type="spellStart"/>
      <w:r>
        <w:rPr>
          <w:color w:val="2F2F2F"/>
          <w:sz w:val="23"/>
        </w:rPr>
        <w:t>próximo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día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nove</w:t>
      </w:r>
      <w:proofErr w:type="spellEnd"/>
      <w:r>
        <w:rPr>
          <w:b/>
          <w:color w:val="2F2F2F"/>
          <w:sz w:val="23"/>
        </w:rPr>
        <w:t xml:space="preserve"> de </w:t>
      </w:r>
      <w:proofErr w:type="spellStart"/>
      <w:r>
        <w:rPr>
          <w:b/>
          <w:color w:val="2F2F2F"/>
          <w:sz w:val="23"/>
        </w:rPr>
        <w:t>maio</w:t>
      </w:r>
      <w:proofErr w:type="spellEnd"/>
      <w:r>
        <w:rPr>
          <w:b/>
          <w:color w:val="2F2F2F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ás</w:t>
      </w:r>
      <w:proofErr w:type="spellEnd"/>
      <w:r>
        <w:rPr>
          <w:b/>
          <w:color w:val="2F2F2F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doce</w:t>
      </w:r>
      <w:proofErr w:type="spellEnd"/>
      <w:r>
        <w:rPr>
          <w:b/>
          <w:color w:val="2F2F2F"/>
          <w:sz w:val="23"/>
        </w:rPr>
        <w:t xml:space="preserve">  cero </w:t>
      </w:r>
      <w:r>
        <w:rPr>
          <w:color w:val="2F2F2F"/>
          <w:sz w:val="23"/>
        </w:rPr>
        <w:t xml:space="preserve">horas, </w:t>
      </w:r>
      <w:proofErr w:type="spellStart"/>
      <w:r>
        <w:rPr>
          <w:color w:val="2F2F2F"/>
          <w:sz w:val="23"/>
        </w:rPr>
        <w:t>en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primeira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convocatoria</w:t>
      </w:r>
      <w:proofErr w:type="spellEnd"/>
      <w:r>
        <w:rPr>
          <w:color w:val="2F2F2F"/>
          <w:sz w:val="23"/>
        </w:rPr>
        <w:t xml:space="preserve">, e </w:t>
      </w:r>
      <w:proofErr w:type="spellStart"/>
      <w:r>
        <w:rPr>
          <w:color w:val="2F2F2F"/>
          <w:sz w:val="23"/>
        </w:rPr>
        <w:t>procederase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en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segunda</w:t>
      </w:r>
      <w:proofErr w:type="spellEnd"/>
      <w:r>
        <w:rPr>
          <w:color w:val="2F2F2F"/>
          <w:sz w:val="23"/>
        </w:rPr>
        <w:t xml:space="preserve">  de </w:t>
      </w:r>
      <w:proofErr w:type="spellStart"/>
      <w:r>
        <w:rPr>
          <w:color w:val="2F2F2F"/>
          <w:sz w:val="23"/>
        </w:rPr>
        <w:t>acordo</w:t>
      </w:r>
      <w:proofErr w:type="spellEnd"/>
      <w:r>
        <w:rPr>
          <w:color w:val="2F2F2F"/>
          <w:sz w:val="23"/>
        </w:rPr>
        <w:t xml:space="preserve">  co </w:t>
      </w:r>
      <w:proofErr w:type="spellStart"/>
      <w:r>
        <w:rPr>
          <w:color w:val="2F2F2F"/>
          <w:sz w:val="23"/>
        </w:rPr>
        <w:t>estipulado</w:t>
      </w:r>
      <w:proofErr w:type="spellEnd"/>
      <w:r>
        <w:rPr>
          <w:color w:val="2F2F2F"/>
          <w:sz w:val="23"/>
        </w:rPr>
        <w:t xml:space="preserve"> no </w:t>
      </w:r>
      <w:proofErr w:type="spellStart"/>
      <w:r>
        <w:rPr>
          <w:color w:val="2F2F2F"/>
          <w:sz w:val="23"/>
        </w:rPr>
        <w:t>aiiigo</w:t>
      </w:r>
      <w:proofErr w:type="spellEnd"/>
      <w:r>
        <w:rPr>
          <w:color w:val="2F2F2F"/>
          <w:sz w:val="23"/>
        </w:rPr>
        <w:t xml:space="preserve">  113.1.c) do R.O.F.,  </w:t>
      </w:r>
      <w:proofErr w:type="spellStart"/>
      <w:r>
        <w:rPr>
          <w:color w:val="2F2F2F"/>
          <w:sz w:val="23"/>
        </w:rPr>
        <w:t>coa</w:t>
      </w:r>
      <w:proofErr w:type="spellEnd"/>
      <w:r>
        <w:rPr>
          <w:color w:val="2F2F2F"/>
          <w:spacing w:val="22"/>
          <w:sz w:val="23"/>
        </w:rPr>
        <w:t xml:space="preserve"> </w:t>
      </w:r>
      <w:proofErr w:type="spellStart"/>
      <w:r>
        <w:rPr>
          <w:color w:val="2F2F2F"/>
          <w:sz w:val="23"/>
        </w:rPr>
        <w:t>seguinte</w:t>
      </w:r>
      <w:proofErr w:type="spellEnd"/>
      <w:r>
        <w:rPr>
          <w:color w:val="2F2F2F"/>
          <w:sz w:val="23"/>
        </w:rPr>
        <w:t>:</w:t>
      </w:r>
    </w:p>
    <w:p w:rsidR="00944105" w:rsidRDefault="00944105">
      <w:pPr>
        <w:pStyle w:val="Textoindependiente"/>
        <w:spacing w:before="9"/>
        <w:jc w:val="left"/>
        <w:rPr>
          <w:sz w:val="23"/>
        </w:rPr>
      </w:pPr>
    </w:p>
    <w:p w:rsidR="00944105" w:rsidRDefault="000E0BC0">
      <w:pPr>
        <w:spacing w:before="1"/>
        <w:ind w:left="3544" w:right="3999"/>
        <w:jc w:val="center"/>
        <w:rPr>
          <w:b/>
          <w:sz w:val="23"/>
        </w:rPr>
      </w:pPr>
      <w:r>
        <w:rPr>
          <w:b/>
          <w:color w:val="2F2F2F"/>
          <w:sz w:val="23"/>
        </w:rPr>
        <w:t>ORDE DO DÍA</w:t>
      </w:r>
    </w:p>
    <w:p w:rsidR="00944105" w:rsidRDefault="00944105">
      <w:pPr>
        <w:pStyle w:val="Textoindependiente"/>
        <w:spacing w:before="3"/>
        <w:jc w:val="left"/>
        <w:rPr>
          <w:b/>
          <w:sz w:val="22"/>
        </w:rPr>
      </w:pPr>
    </w:p>
    <w:p w:rsidR="00944105" w:rsidRDefault="000E0BC0">
      <w:pPr>
        <w:pStyle w:val="Prrafodelista"/>
        <w:numPr>
          <w:ilvl w:val="0"/>
          <w:numId w:val="2"/>
        </w:numPr>
        <w:tabs>
          <w:tab w:val="left" w:pos="354"/>
        </w:tabs>
        <w:ind w:firstLine="14"/>
        <w:jc w:val="both"/>
        <w:rPr>
          <w:sz w:val="21"/>
        </w:rPr>
      </w:pPr>
      <w:r>
        <w:rPr>
          <w:color w:val="2F2F2F"/>
          <w:sz w:val="21"/>
        </w:rPr>
        <w:t>APROBACIÓN,  SI PROCEDE, DA ACTA  DE 25</w:t>
      </w:r>
      <w:r>
        <w:rPr>
          <w:color w:val="2F2F2F"/>
          <w:spacing w:val="21"/>
          <w:sz w:val="21"/>
        </w:rPr>
        <w:t xml:space="preserve"> </w:t>
      </w:r>
      <w:r>
        <w:rPr>
          <w:color w:val="626262"/>
          <w:sz w:val="21"/>
        </w:rPr>
        <w:t>.</w:t>
      </w:r>
      <w:r>
        <w:rPr>
          <w:color w:val="2F2F2F"/>
          <w:sz w:val="21"/>
        </w:rPr>
        <w:t>04</w:t>
      </w:r>
      <w:r>
        <w:rPr>
          <w:color w:val="626262"/>
          <w:sz w:val="21"/>
        </w:rPr>
        <w:t>.</w:t>
      </w:r>
      <w:r>
        <w:rPr>
          <w:color w:val="2F2F2F"/>
          <w:sz w:val="21"/>
        </w:rPr>
        <w:t>2016</w:t>
      </w:r>
    </w:p>
    <w:p w:rsidR="00944105" w:rsidRDefault="000E0BC0">
      <w:pPr>
        <w:pStyle w:val="Prrafodelista"/>
        <w:numPr>
          <w:ilvl w:val="0"/>
          <w:numId w:val="2"/>
        </w:numPr>
        <w:tabs>
          <w:tab w:val="left" w:pos="354"/>
        </w:tabs>
        <w:spacing w:before="21"/>
        <w:ind w:left="353" w:hanging="229"/>
        <w:jc w:val="both"/>
        <w:rPr>
          <w:sz w:val="21"/>
        </w:rPr>
      </w:pPr>
      <w:r>
        <w:rPr>
          <w:color w:val="2F2F2F"/>
          <w:sz w:val="21"/>
        </w:rPr>
        <w:t>APROBACIÓN  DE</w:t>
      </w:r>
      <w:r>
        <w:rPr>
          <w:color w:val="2F2F2F"/>
          <w:spacing w:val="36"/>
          <w:sz w:val="21"/>
        </w:rPr>
        <w:t xml:space="preserve"> </w:t>
      </w:r>
      <w:r>
        <w:rPr>
          <w:color w:val="2F2F2F"/>
          <w:sz w:val="21"/>
        </w:rPr>
        <w:t>FACTURAS</w:t>
      </w:r>
    </w:p>
    <w:p w:rsidR="00944105" w:rsidRDefault="000E0BC0">
      <w:pPr>
        <w:pStyle w:val="Prrafodelista"/>
        <w:numPr>
          <w:ilvl w:val="0"/>
          <w:numId w:val="2"/>
        </w:numPr>
        <w:tabs>
          <w:tab w:val="left" w:pos="358"/>
        </w:tabs>
        <w:spacing w:before="16"/>
        <w:ind w:left="357" w:hanging="233"/>
        <w:jc w:val="both"/>
        <w:rPr>
          <w:sz w:val="21"/>
        </w:rPr>
      </w:pPr>
      <w:r>
        <w:rPr>
          <w:color w:val="2F2F2F"/>
          <w:sz w:val="21"/>
        </w:rPr>
        <w:t>CONCESIÓN  DE  SUBVENCIÓN  Á ANPA</w:t>
      </w:r>
      <w:r>
        <w:rPr>
          <w:color w:val="2F2F2F"/>
          <w:spacing w:val="-9"/>
          <w:sz w:val="21"/>
        </w:rPr>
        <w:t xml:space="preserve"> </w:t>
      </w:r>
      <w:r>
        <w:rPr>
          <w:color w:val="2F2F2F"/>
          <w:sz w:val="21"/>
        </w:rPr>
        <w:t>PICAPEIXE</w:t>
      </w:r>
    </w:p>
    <w:p w:rsidR="00944105" w:rsidRDefault="000E0BC0">
      <w:pPr>
        <w:pStyle w:val="Prrafodelista"/>
        <w:numPr>
          <w:ilvl w:val="0"/>
          <w:numId w:val="2"/>
        </w:numPr>
        <w:tabs>
          <w:tab w:val="left" w:pos="373"/>
        </w:tabs>
        <w:spacing w:before="16" w:line="261" w:lineRule="auto"/>
        <w:ind w:right="575" w:firstLine="0"/>
        <w:jc w:val="both"/>
        <w:rPr>
          <w:sz w:val="21"/>
        </w:rPr>
      </w:pPr>
      <w:r>
        <w:rPr>
          <w:color w:val="2F2F2F"/>
          <w:sz w:val="21"/>
        </w:rPr>
        <w:t xml:space="preserve">APROBACIÓN DO GASTO E APROBACIÓN DAS BASES PARA  A  CONVOCATORIA DE SUBVENCIÓNS PARA  COMISIÓNS DE  </w:t>
      </w:r>
      <w:r>
        <w:rPr>
          <w:color w:val="2F2F2F"/>
          <w:spacing w:val="8"/>
          <w:sz w:val="21"/>
        </w:rPr>
        <w:t xml:space="preserve"> </w:t>
      </w:r>
      <w:r>
        <w:rPr>
          <w:color w:val="2F2F2F"/>
          <w:sz w:val="21"/>
        </w:rPr>
        <w:t>FESTAS</w:t>
      </w:r>
    </w:p>
    <w:p w:rsidR="00944105" w:rsidRDefault="000E0BC0">
      <w:pPr>
        <w:pStyle w:val="Prrafodelista"/>
        <w:numPr>
          <w:ilvl w:val="0"/>
          <w:numId w:val="2"/>
        </w:numPr>
        <w:tabs>
          <w:tab w:val="left" w:pos="415"/>
        </w:tabs>
        <w:spacing w:line="256" w:lineRule="auto"/>
        <w:ind w:left="129" w:right="561" w:firstLine="5"/>
        <w:jc w:val="both"/>
        <w:rPr>
          <w:sz w:val="21"/>
        </w:rPr>
      </w:pPr>
      <w:r>
        <w:rPr>
          <w:color w:val="2F2F2F"/>
          <w:sz w:val="21"/>
        </w:rPr>
        <w:t xml:space="preserve">SOLICITUDE DE SUBVENCIÓN </w:t>
      </w:r>
      <w:r>
        <w:rPr>
          <w:rFonts w:ascii="Arial" w:hAnsi="Arial"/>
          <w:color w:val="2F2F2F"/>
          <w:sz w:val="19"/>
        </w:rPr>
        <w:t xml:space="preserve">Á </w:t>
      </w:r>
      <w:r>
        <w:rPr>
          <w:color w:val="2F2F2F"/>
          <w:sz w:val="21"/>
        </w:rPr>
        <w:t>DEPUTACIÓN PROVINCIAL DA CORUÑA AO ABEIRO DO  PROGRAMA  DE  INTEGRACIÓN  LABORAL  PARA  PEÓNS  E LIMPADORAS</w:t>
      </w:r>
    </w:p>
    <w:p w:rsidR="00944105" w:rsidRDefault="000E0BC0">
      <w:pPr>
        <w:pStyle w:val="Prrafodelista"/>
        <w:numPr>
          <w:ilvl w:val="0"/>
          <w:numId w:val="2"/>
        </w:numPr>
        <w:tabs>
          <w:tab w:val="left" w:pos="411"/>
        </w:tabs>
        <w:spacing w:line="256" w:lineRule="auto"/>
        <w:ind w:left="129" w:right="561" w:firstLine="5"/>
        <w:jc w:val="both"/>
        <w:rPr>
          <w:sz w:val="21"/>
        </w:rPr>
      </w:pPr>
      <w:r>
        <w:rPr>
          <w:color w:val="2F2F2F"/>
          <w:sz w:val="21"/>
        </w:rPr>
        <w:t>SOLICITUDE DE SUBVENCIÓN PARA ADXUDICACIÓN DE EQUIPAMENTOS DE EMERXENCIAS</w:t>
      </w:r>
    </w:p>
    <w:p w:rsidR="00944105" w:rsidRDefault="000E0BC0">
      <w:pPr>
        <w:pStyle w:val="Prrafodelista"/>
        <w:numPr>
          <w:ilvl w:val="0"/>
          <w:numId w:val="2"/>
        </w:numPr>
        <w:tabs>
          <w:tab w:val="left" w:pos="415"/>
        </w:tabs>
        <w:spacing w:line="252" w:lineRule="auto"/>
        <w:ind w:left="134" w:right="551" w:firstLine="0"/>
        <w:jc w:val="both"/>
        <w:rPr>
          <w:sz w:val="21"/>
        </w:rPr>
      </w:pPr>
      <w:r>
        <w:rPr>
          <w:color w:val="2F2F2F"/>
          <w:sz w:val="21"/>
        </w:rPr>
        <w:t xml:space="preserve">SOLICITUDE DE SUBVENCIÓN </w:t>
      </w:r>
      <w:r>
        <w:rPr>
          <w:rFonts w:ascii="Arial" w:hAnsi="Arial"/>
          <w:color w:val="2F2F2F"/>
          <w:sz w:val="19"/>
        </w:rPr>
        <w:t xml:space="preserve">Á </w:t>
      </w:r>
      <w:r>
        <w:rPr>
          <w:color w:val="2F2F2F"/>
          <w:sz w:val="21"/>
        </w:rPr>
        <w:t xml:space="preserve">CONSELLERÍA DE CULTURA, EDUCACIÓN E ORDENACIÓN UNIVERSITARIA  PARA UN TÉCNICO  SERVIZO  </w:t>
      </w:r>
      <w:r>
        <w:rPr>
          <w:color w:val="2F2F2F"/>
          <w:spacing w:val="13"/>
          <w:sz w:val="21"/>
        </w:rPr>
        <w:t xml:space="preserve"> </w:t>
      </w:r>
      <w:r>
        <w:rPr>
          <w:color w:val="2F2F2F"/>
          <w:sz w:val="21"/>
        </w:rPr>
        <w:t>LINGÜÍSTICO</w:t>
      </w:r>
    </w:p>
    <w:p w:rsidR="00944105" w:rsidRDefault="000E0BC0">
      <w:pPr>
        <w:pStyle w:val="Prrafodelista"/>
        <w:numPr>
          <w:ilvl w:val="0"/>
          <w:numId w:val="2"/>
        </w:numPr>
        <w:tabs>
          <w:tab w:val="left" w:pos="377"/>
        </w:tabs>
        <w:spacing w:before="5" w:line="256" w:lineRule="auto"/>
        <w:ind w:left="134" w:right="563" w:firstLine="9"/>
        <w:jc w:val="both"/>
        <w:rPr>
          <w:sz w:val="21"/>
        </w:rPr>
      </w:pPr>
      <w:r>
        <w:rPr>
          <w:color w:val="2F2F2F"/>
          <w:sz w:val="21"/>
        </w:rPr>
        <w:t xml:space="preserve">DEVOLUCIÓN DO </w:t>
      </w:r>
      <w:r>
        <w:rPr>
          <w:color w:val="2F2F2F"/>
          <w:spacing w:val="2"/>
          <w:sz w:val="21"/>
        </w:rPr>
        <w:t xml:space="preserve">AVAL </w:t>
      </w:r>
      <w:r>
        <w:rPr>
          <w:color w:val="2F2F2F"/>
          <w:sz w:val="21"/>
        </w:rPr>
        <w:t xml:space="preserve">CORRESONDENTE </w:t>
      </w:r>
      <w:r>
        <w:rPr>
          <w:rFonts w:ascii="Arial" w:hAnsi="Arial"/>
          <w:color w:val="2F2F2F"/>
          <w:sz w:val="19"/>
        </w:rPr>
        <w:t xml:space="preserve">Á </w:t>
      </w:r>
      <w:r>
        <w:rPr>
          <w:color w:val="2F2F2F"/>
          <w:sz w:val="21"/>
        </w:rPr>
        <w:t>OBRA ACONDICIONAMENTO RÚA DEPORTES</w:t>
      </w:r>
    </w:p>
    <w:p w:rsidR="00944105" w:rsidRDefault="000E0BC0">
      <w:pPr>
        <w:pStyle w:val="Prrafodelista"/>
        <w:numPr>
          <w:ilvl w:val="0"/>
          <w:numId w:val="2"/>
        </w:numPr>
        <w:tabs>
          <w:tab w:val="left" w:pos="406"/>
        </w:tabs>
        <w:spacing w:line="256" w:lineRule="auto"/>
        <w:ind w:left="138" w:right="547" w:firstLine="0"/>
        <w:jc w:val="both"/>
        <w:rPr>
          <w:sz w:val="21"/>
        </w:rPr>
      </w:pPr>
      <w:r>
        <w:rPr>
          <w:color w:val="2F2F2F"/>
          <w:sz w:val="21"/>
        </w:rPr>
        <w:t xml:space="preserve">DEVOLUCIÓN DO </w:t>
      </w:r>
      <w:r>
        <w:rPr>
          <w:color w:val="2F2F2F"/>
          <w:spacing w:val="4"/>
          <w:sz w:val="21"/>
        </w:rPr>
        <w:t xml:space="preserve">AVAL </w:t>
      </w:r>
      <w:r>
        <w:rPr>
          <w:color w:val="2F2F2F"/>
          <w:sz w:val="21"/>
        </w:rPr>
        <w:t xml:space="preserve">CORRESPONDENTE </w:t>
      </w:r>
      <w:r>
        <w:rPr>
          <w:rFonts w:ascii="Arial" w:hAnsi="Arial"/>
          <w:color w:val="2F2F2F"/>
          <w:sz w:val="19"/>
        </w:rPr>
        <w:t xml:space="preserve">Á </w:t>
      </w:r>
      <w:r>
        <w:rPr>
          <w:color w:val="2F2F2F"/>
          <w:sz w:val="21"/>
        </w:rPr>
        <w:t>OBRA ACONDICIONAMENTO E MELLORA  DE CAMIÑOS  MUNI</w:t>
      </w:r>
      <w:r>
        <w:rPr>
          <w:color w:val="2F2F2F"/>
          <w:sz w:val="21"/>
        </w:rPr>
        <w:t>CIPAIS:  A</w:t>
      </w:r>
      <w:r>
        <w:rPr>
          <w:color w:val="2F2F2F"/>
          <w:spacing w:val="-1"/>
          <w:sz w:val="21"/>
        </w:rPr>
        <w:t xml:space="preserve"> </w:t>
      </w:r>
      <w:r>
        <w:rPr>
          <w:color w:val="2F2F2F"/>
          <w:sz w:val="21"/>
        </w:rPr>
        <w:t>CARBALLA</w:t>
      </w:r>
    </w:p>
    <w:p w:rsidR="00944105" w:rsidRDefault="000E0BC0">
      <w:pPr>
        <w:pStyle w:val="Prrafodelista"/>
        <w:numPr>
          <w:ilvl w:val="0"/>
          <w:numId w:val="2"/>
        </w:numPr>
        <w:tabs>
          <w:tab w:val="left" w:pos="539"/>
        </w:tabs>
        <w:spacing w:before="4" w:line="252" w:lineRule="auto"/>
        <w:ind w:left="143" w:right="552" w:firstLine="14"/>
        <w:jc w:val="both"/>
        <w:rPr>
          <w:sz w:val="21"/>
        </w:rPr>
      </w:pPr>
      <w:r>
        <w:rPr>
          <w:color w:val="2F2F2F"/>
          <w:sz w:val="21"/>
        </w:rPr>
        <w:t xml:space="preserve">DEVOLUCIÓN DO AVAL CORRESPONDENTE </w:t>
      </w:r>
      <w:r>
        <w:rPr>
          <w:rFonts w:ascii="Arial" w:hAnsi="Arial"/>
          <w:color w:val="2F2F2F"/>
          <w:sz w:val="21"/>
        </w:rPr>
        <w:t xml:space="preserve">Á </w:t>
      </w:r>
      <w:r>
        <w:rPr>
          <w:color w:val="2F2F2F"/>
          <w:sz w:val="21"/>
        </w:rPr>
        <w:t>OBRA PAVIMENTACIÓN DE CAMIÑOS  MUNICIPAIS  EN PENADEGUÍA,  CIMADEVILA  E</w:t>
      </w:r>
      <w:r>
        <w:rPr>
          <w:color w:val="2F2F2F"/>
          <w:spacing w:val="10"/>
          <w:sz w:val="21"/>
        </w:rPr>
        <w:t xml:space="preserve"> </w:t>
      </w:r>
      <w:r>
        <w:rPr>
          <w:color w:val="2F2F2F"/>
          <w:sz w:val="21"/>
        </w:rPr>
        <w:t>VILARNOVO</w:t>
      </w:r>
    </w:p>
    <w:p w:rsidR="00944105" w:rsidRDefault="000E0BC0">
      <w:pPr>
        <w:pStyle w:val="Prrafodelista"/>
        <w:numPr>
          <w:ilvl w:val="0"/>
          <w:numId w:val="2"/>
        </w:numPr>
        <w:tabs>
          <w:tab w:val="left" w:pos="535"/>
        </w:tabs>
        <w:spacing w:before="5" w:line="256" w:lineRule="auto"/>
        <w:ind w:left="148" w:right="547" w:firstLine="14"/>
        <w:jc w:val="both"/>
        <w:rPr>
          <w:sz w:val="21"/>
        </w:rPr>
      </w:pPr>
      <w:r>
        <w:rPr>
          <w:color w:val="2F2F2F"/>
          <w:sz w:val="21"/>
        </w:rPr>
        <w:t xml:space="preserve">DAR CONTA </w:t>
      </w:r>
      <w:proofErr w:type="gramStart"/>
      <w:r>
        <w:rPr>
          <w:color w:val="2F2F2F"/>
          <w:sz w:val="21"/>
        </w:rPr>
        <w:t>DO</w:t>
      </w:r>
      <w:proofErr w:type="gramEnd"/>
      <w:r>
        <w:rPr>
          <w:color w:val="2F2F2F"/>
          <w:sz w:val="21"/>
        </w:rPr>
        <w:t xml:space="preserve"> DECRETO DE ALCALDÍA NÚM. 181/2016 DE 28.04.2016, DE SOLICITUDE DE SUBVENCIÓN DE EQUIPAMENTO PARA O </w:t>
      </w:r>
      <w:proofErr w:type="gramStart"/>
      <w:r>
        <w:rPr>
          <w:color w:val="2F2F2F"/>
          <w:sz w:val="21"/>
        </w:rPr>
        <w:t>AUDIT</w:t>
      </w:r>
      <w:r>
        <w:rPr>
          <w:color w:val="2F2F2F"/>
          <w:sz w:val="21"/>
        </w:rPr>
        <w:t>ORIO  MUNICIPAL</w:t>
      </w:r>
      <w:proofErr w:type="gramEnd"/>
      <w:r>
        <w:rPr>
          <w:color w:val="2F2F2F"/>
          <w:sz w:val="21"/>
        </w:rPr>
        <w:t xml:space="preserve"> 12- DAR CONTA DA RESOLUCIÓN DE ALCALDÍA NÚM. 200/2016, DE 05.05.2016, DE SOLICITUDE DE SUBVENCIÓN PARA CONTRATACIÓN DUNHA PERSOA PARA ORGANIZACIÓN  DE FONDOS </w:t>
      </w:r>
      <w:r>
        <w:rPr>
          <w:color w:val="2F2F2F"/>
          <w:spacing w:val="35"/>
          <w:sz w:val="21"/>
        </w:rPr>
        <w:t xml:space="preserve"> </w:t>
      </w:r>
      <w:r>
        <w:rPr>
          <w:color w:val="2F2F2F"/>
          <w:sz w:val="21"/>
        </w:rPr>
        <w:t>DOCUMENTAIS</w:t>
      </w:r>
    </w:p>
    <w:p w:rsidR="00944105" w:rsidRDefault="000E0BC0">
      <w:pPr>
        <w:pStyle w:val="Prrafodelista"/>
        <w:numPr>
          <w:ilvl w:val="0"/>
          <w:numId w:val="1"/>
        </w:numPr>
        <w:tabs>
          <w:tab w:val="left" w:pos="554"/>
        </w:tabs>
        <w:spacing w:line="252" w:lineRule="auto"/>
        <w:ind w:right="542" w:firstLine="24"/>
        <w:jc w:val="both"/>
        <w:rPr>
          <w:sz w:val="21"/>
        </w:rPr>
      </w:pPr>
      <w:r>
        <w:rPr>
          <w:color w:val="2F2F2F"/>
          <w:sz w:val="21"/>
        </w:rPr>
        <w:t xml:space="preserve">CONTRATO MENOR PARA REALIZAR ESTUDO XEOTÉCNICO DE MURO DE FORMIGÓN </w:t>
      </w:r>
      <w:r>
        <w:rPr>
          <w:color w:val="2F2F2F"/>
          <w:spacing w:val="7"/>
          <w:sz w:val="21"/>
        </w:rPr>
        <w:t xml:space="preserve"> </w:t>
      </w:r>
      <w:r>
        <w:rPr>
          <w:color w:val="2F2F2F"/>
          <w:sz w:val="21"/>
        </w:rPr>
        <w:t>A</w:t>
      </w:r>
      <w:r>
        <w:rPr>
          <w:color w:val="2F2F2F"/>
          <w:sz w:val="21"/>
        </w:rPr>
        <w:t>RMADO</w:t>
      </w:r>
    </w:p>
    <w:p w:rsidR="00944105" w:rsidRDefault="000E0BC0">
      <w:pPr>
        <w:pStyle w:val="Prrafodelista"/>
        <w:numPr>
          <w:ilvl w:val="0"/>
          <w:numId w:val="1"/>
        </w:numPr>
        <w:tabs>
          <w:tab w:val="left" w:pos="506"/>
        </w:tabs>
        <w:spacing w:before="9" w:line="254" w:lineRule="auto"/>
        <w:ind w:left="143" w:right="549" w:firstLine="29"/>
        <w:jc w:val="both"/>
        <w:rPr>
          <w:sz w:val="21"/>
        </w:rPr>
      </w:pPr>
      <w:r>
        <w:rPr>
          <w:color w:val="2F2F2F"/>
          <w:sz w:val="21"/>
        </w:rPr>
        <w:t xml:space="preserve">CONTRATACIÓN DA OBRA 'ACONDICIONAMENTO ZONA DE </w:t>
      </w:r>
      <w:proofErr w:type="gramStart"/>
      <w:r>
        <w:rPr>
          <w:color w:val="2F2F2F"/>
          <w:sz w:val="21"/>
        </w:rPr>
        <w:t>XOGOS  INFANTÍS</w:t>
      </w:r>
      <w:proofErr w:type="gramEnd"/>
      <w:r>
        <w:rPr>
          <w:color w:val="2F2F2F"/>
          <w:sz w:val="21"/>
        </w:rPr>
        <w:t xml:space="preserve"> NA PRAZA SAGRADO CORAZÓN'. CONTRATACIÓN ACCESIBILIDADE A PRAZA SAGRADO</w:t>
      </w:r>
      <w:r>
        <w:rPr>
          <w:color w:val="2F2F2F"/>
          <w:spacing w:val="46"/>
          <w:sz w:val="21"/>
        </w:rPr>
        <w:t xml:space="preserve"> </w:t>
      </w:r>
      <w:r>
        <w:rPr>
          <w:color w:val="2F2F2F"/>
          <w:sz w:val="21"/>
        </w:rPr>
        <w:t>CORAZÓN</w:t>
      </w:r>
    </w:p>
    <w:p w:rsidR="00944105" w:rsidRDefault="000E0BC0">
      <w:pPr>
        <w:pStyle w:val="Prrafodelista"/>
        <w:numPr>
          <w:ilvl w:val="0"/>
          <w:numId w:val="1"/>
        </w:numPr>
        <w:tabs>
          <w:tab w:val="left" w:pos="496"/>
        </w:tabs>
        <w:spacing w:before="21"/>
        <w:ind w:left="495" w:hanging="323"/>
        <w:jc w:val="both"/>
        <w:rPr>
          <w:sz w:val="21"/>
        </w:rPr>
      </w:pPr>
      <w:r>
        <w:rPr>
          <w:color w:val="2F2F2F"/>
          <w:sz w:val="21"/>
        </w:rPr>
        <w:t>ASUNTOS</w:t>
      </w:r>
      <w:r>
        <w:rPr>
          <w:color w:val="2F2F2F"/>
          <w:spacing w:val="39"/>
          <w:sz w:val="21"/>
        </w:rPr>
        <w:t xml:space="preserve"> </w:t>
      </w:r>
      <w:r>
        <w:rPr>
          <w:color w:val="2F2F2F"/>
          <w:spacing w:val="2"/>
          <w:sz w:val="21"/>
        </w:rPr>
        <w:t>VARIOS</w:t>
      </w:r>
    </w:p>
    <w:p w:rsidR="00944105" w:rsidRDefault="00944105">
      <w:pPr>
        <w:pStyle w:val="Textoindependiente"/>
        <w:jc w:val="left"/>
        <w:rPr>
          <w:sz w:val="20"/>
        </w:rPr>
      </w:pPr>
    </w:p>
    <w:p w:rsidR="00944105" w:rsidRDefault="00944105">
      <w:pPr>
        <w:pStyle w:val="Textoindependiente"/>
        <w:jc w:val="left"/>
        <w:rPr>
          <w:sz w:val="20"/>
        </w:rPr>
      </w:pPr>
    </w:p>
    <w:p w:rsidR="00944105" w:rsidRDefault="000E0BC0">
      <w:pPr>
        <w:pStyle w:val="Ttulo2"/>
        <w:tabs>
          <w:tab w:val="left" w:pos="4666"/>
          <w:tab w:val="left" w:pos="5381"/>
        </w:tabs>
        <w:spacing w:before="130" w:line="252" w:lineRule="auto"/>
        <w:ind w:left="157" w:right="770" w:firstLine="695"/>
      </w:pPr>
      <w:r>
        <w:rPr>
          <w:noProof/>
          <w:lang w:val="es-ES" w:eastAsia="es-ES"/>
        </w:rPr>
        <w:drawing>
          <wp:anchor distT="0" distB="0" distL="0" distR="0" simplePos="0" relativeHeight="268432583" behindDoc="1" locked="0" layoutInCell="1" allowOverlap="1">
            <wp:simplePos x="0" y="0"/>
            <wp:positionH relativeFrom="page">
              <wp:posOffset>3230879</wp:posOffset>
            </wp:positionH>
            <wp:positionV relativeFrom="paragraph">
              <wp:posOffset>456796</wp:posOffset>
            </wp:positionV>
            <wp:extent cx="1999488" cy="138988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F2F2F"/>
        </w:rPr>
        <w:t xml:space="preserve">A </w:t>
      </w:r>
      <w:proofErr w:type="spellStart"/>
      <w:r>
        <w:rPr>
          <w:color w:val="212121"/>
        </w:rPr>
        <w:t>partir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desta</w:t>
      </w:r>
      <w:proofErr w:type="spellEnd"/>
      <w:r>
        <w:rPr>
          <w:color w:val="212121"/>
        </w:rPr>
        <w:t xml:space="preserve"> </w:t>
      </w:r>
      <w:r>
        <w:rPr>
          <w:color w:val="2F2F2F"/>
        </w:rPr>
        <w:t xml:space="preserve">data </w:t>
      </w:r>
      <w:r>
        <w:rPr>
          <w:color w:val="212121"/>
        </w:rPr>
        <w:t xml:space="preserve">ten </w:t>
      </w:r>
      <w:proofErr w:type="spellStart"/>
      <w:r>
        <w:rPr>
          <w:color w:val="2F2F2F"/>
          <w:spacing w:val="4"/>
        </w:rPr>
        <w:t>V</w:t>
      </w:r>
      <w:r>
        <w:rPr>
          <w:color w:val="212121"/>
          <w:spacing w:val="4"/>
        </w:rPr>
        <w:t>de</w:t>
      </w:r>
      <w:proofErr w:type="spellEnd"/>
      <w:r>
        <w:rPr>
          <w:color w:val="212121"/>
          <w:spacing w:val="4"/>
        </w:rPr>
        <w:t>.</w:t>
      </w:r>
      <w:proofErr w:type="gramEnd"/>
      <w:r>
        <w:rPr>
          <w:color w:val="212121"/>
          <w:spacing w:val="4"/>
        </w:rPr>
        <w:t xml:space="preserve"> </w:t>
      </w:r>
      <w:proofErr w:type="gramStart"/>
      <w:r>
        <w:rPr>
          <w:color w:val="2F2F2F"/>
        </w:rPr>
        <w:t>á</w:t>
      </w:r>
      <w:proofErr w:type="gramEnd"/>
      <w:r>
        <w:rPr>
          <w:color w:val="2F2F2F"/>
        </w:rPr>
        <w:t xml:space="preserve"> </w:t>
      </w:r>
      <w:proofErr w:type="spellStart"/>
      <w:r>
        <w:rPr>
          <w:color w:val="2F2F2F"/>
        </w:rPr>
        <w:t>súa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12121"/>
        </w:rPr>
        <w:t>disposición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F2F2F"/>
        </w:rPr>
        <w:t>Secretaría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12121"/>
        </w:rPr>
        <w:t>desta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F2F2F"/>
        </w:rPr>
        <w:t>Corporación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12121"/>
        </w:rPr>
        <w:t>os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F2F2F"/>
        </w:rPr>
        <w:t>antecedentes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12121"/>
        </w:rPr>
        <w:t>relacionados</w:t>
      </w:r>
      <w:proofErr w:type="spellEnd"/>
      <w:r>
        <w:rPr>
          <w:color w:val="212121"/>
        </w:rPr>
        <w:t xml:space="preserve">  </w:t>
      </w:r>
      <w:r>
        <w:rPr>
          <w:color w:val="2F2F2F"/>
        </w:rPr>
        <w:t>cos</w:t>
      </w:r>
      <w:r>
        <w:rPr>
          <w:color w:val="2F2F2F"/>
          <w:spacing w:val="34"/>
        </w:rPr>
        <w:t xml:space="preserve"> </w:t>
      </w:r>
      <w:proofErr w:type="spellStart"/>
      <w:r>
        <w:rPr>
          <w:color w:val="212121"/>
        </w:rPr>
        <w:t>asuntos</w:t>
      </w:r>
      <w:proofErr w:type="spellEnd"/>
      <w:r>
        <w:rPr>
          <w:color w:val="212121"/>
          <w:spacing w:val="25"/>
        </w:rPr>
        <w:t xml:space="preserve"> </w:t>
      </w:r>
      <w:r>
        <w:rPr>
          <w:color w:val="212121"/>
        </w:rPr>
        <w:t>que</w:t>
      </w:r>
      <w:r>
        <w:rPr>
          <w:color w:val="212121"/>
        </w:rPr>
        <w:tab/>
      </w:r>
      <w:proofErr w:type="spellStart"/>
      <w:r>
        <w:rPr>
          <w:color w:val="464646"/>
        </w:rPr>
        <w:t>gura</w:t>
      </w:r>
      <w:proofErr w:type="spellEnd"/>
      <w:r>
        <w:rPr>
          <w:color w:val="464646"/>
          <w:spacing w:val="-17"/>
        </w:rPr>
        <w:t xml:space="preserve"> </w:t>
      </w:r>
      <w:r>
        <w:rPr>
          <w:color w:val="8C89CA"/>
        </w:rPr>
        <w:t>,</w:t>
      </w:r>
      <w:r>
        <w:rPr>
          <w:color w:val="8C89CA"/>
        </w:rPr>
        <w:tab/>
      </w:r>
      <w:r>
        <w:rPr>
          <w:color w:val="2F2F2F"/>
        </w:rPr>
        <w:t xml:space="preserve">a </w:t>
      </w:r>
      <w:proofErr w:type="spellStart"/>
      <w:r>
        <w:rPr>
          <w:color w:val="2F2F2F"/>
        </w:rPr>
        <w:t>arde</w:t>
      </w:r>
      <w:proofErr w:type="spellEnd"/>
      <w:r>
        <w:rPr>
          <w:color w:val="2F2F2F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44"/>
        </w:rPr>
        <w:t xml:space="preserve"> </w:t>
      </w:r>
      <w:proofErr w:type="spellStart"/>
      <w:r>
        <w:rPr>
          <w:color w:val="212121"/>
        </w:rPr>
        <w:t>día</w:t>
      </w:r>
      <w:proofErr w:type="spellEnd"/>
      <w:r>
        <w:rPr>
          <w:color w:val="212121"/>
        </w:rPr>
        <w:t>.</w:t>
      </w:r>
    </w:p>
    <w:p w:rsidR="00944105" w:rsidRDefault="00944105">
      <w:pPr>
        <w:pStyle w:val="Textoindependiente"/>
        <w:spacing w:before="4"/>
        <w:jc w:val="left"/>
        <w:rPr>
          <w:sz w:val="25"/>
        </w:rPr>
      </w:pPr>
    </w:p>
    <w:p w:rsidR="00944105" w:rsidRDefault="000E0BC0">
      <w:pPr>
        <w:ind w:left="2814"/>
        <w:rPr>
          <w:sz w:val="23"/>
        </w:rPr>
      </w:pPr>
      <w:r>
        <w:rPr>
          <w:color w:val="2F2F2F"/>
          <w:sz w:val="23"/>
        </w:rPr>
        <w:t xml:space="preserve">CEDEIRA, </w:t>
      </w:r>
      <w:r>
        <w:rPr>
          <w:rFonts w:ascii="Arial"/>
          <w:color w:val="2F2F2F"/>
          <w:sz w:val="19"/>
        </w:rPr>
        <w:t xml:space="preserve">a </w:t>
      </w:r>
      <w:r>
        <w:rPr>
          <w:color w:val="212121"/>
          <w:sz w:val="23"/>
        </w:rPr>
        <w:t xml:space="preserve">6 </w:t>
      </w:r>
      <w:r>
        <w:rPr>
          <w:color w:val="2F2F2F"/>
          <w:sz w:val="23"/>
        </w:rPr>
        <w:t>d</w:t>
      </w:r>
    </w:p>
    <w:sectPr w:rsidR="00944105">
      <w:type w:val="continuous"/>
      <w:pgSz w:w="11830" w:h="16750"/>
      <w:pgMar w:top="580" w:right="1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978"/>
    <w:multiLevelType w:val="hybridMultilevel"/>
    <w:tmpl w:val="1D1658E4"/>
    <w:lvl w:ilvl="0" w:tplc="B3D23574">
      <w:start w:val="13"/>
      <w:numFmt w:val="decimal"/>
      <w:lvlText w:val="%1-"/>
      <w:lvlJc w:val="left"/>
      <w:pPr>
        <w:ind w:left="148" w:hanging="381"/>
        <w:jc w:val="left"/>
      </w:pPr>
      <w:rPr>
        <w:rFonts w:ascii="Times New Roman" w:eastAsia="Times New Roman" w:hAnsi="Times New Roman" w:cs="Times New Roman" w:hint="default"/>
        <w:color w:val="2F2F2F"/>
        <w:spacing w:val="-26"/>
        <w:w w:val="99"/>
        <w:sz w:val="21"/>
        <w:szCs w:val="21"/>
      </w:rPr>
    </w:lvl>
    <w:lvl w:ilvl="1" w:tplc="FAFE70AC">
      <w:start w:val="1"/>
      <w:numFmt w:val="bullet"/>
      <w:lvlText w:val="•"/>
      <w:lvlJc w:val="left"/>
      <w:pPr>
        <w:ind w:left="1038" w:hanging="381"/>
      </w:pPr>
      <w:rPr>
        <w:rFonts w:hint="default"/>
      </w:rPr>
    </w:lvl>
    <w:lvl w:ilvl="2" w:tplc="F598730E">
      <w:start w:val="1"/>
      <w:numFmt w:val="bullet"/>
      <w:lvlText w:val="•"/>
      <w:lvlJc w:val="left"/>
      <w:pPr>
        <w:ind w:left="1937" w:hanging="381"/>
      </w:pPr>
      <w:rPr>
        <w:rFonts w:hint="default"/>
      </w:rPr>
    </w:lvl>
    <w:lvl w:ilvl="3" w:tplc="545E3174">
      <w:start w:val="1"/>
      <w:numFmt w:val="bullet"/>
      <w:lvlText w:val="•"/>
      <w:lvlJc w:val="left"/>
      <w:pPr>
        <w:ind w:left="2836" w:hanging="381"/>
      </w:pPr>
      <w:rPr>
        <w:rFonts w:hint="default"/>
      </w:rPr>
    </w:lvl>
    <w:lvl w:ilvl="4" w:tplc="76D8BFE8">
      <w:start w:val="1"/>
      <w:numFmt w:val="bullet"/>
      <w:lvlText w:val="•"/>
      <w:lvlJc w:val="left"/>
      <w:pPr>
        <w:ind w:left="3734" w:hanging="381"/>
      </w:pPr>
      <w:rPr>
        <w:rFonts w:hint="default"/>
      </w:rPr>
    </w:lvl>
    <w:lvl w:ilvl="5" w:tplc="A6B2674E">
      <w:start w:val="1"/>
      <w:numFmt w:val="bullet"/>
      <w:lvlText w:val="•"/>
      <w:lvlJc w:val="left"/>
      <w:pPr>
        <w:ind w:left="4633" w:hanging="381"/>
      </w:pPr>
      <w:rPr>
        <w:rFonts w:hint="default"/>
      </w:rPr>
    </w:lvl>
    <w:lvl w:ilvl="6" w:tplc="A956F818">
      <w:start w:val="1"/>
      <w:numFmt w:val="bullet"/>
      <w:lvlText w:val="•"/>
      <w:lvlJc w:val="left"/>
      <w:pPr>
        <w:ind w:left="5532" w:hanging="381"/>
      </w:pPr>
      <w:rPr>
        <w:rFonts w:hint="default"/>
      </w:rPr>
    </w:lvl>
    <w:lvl w:ilvl="7" w:tplc="7C764DD6">
      <w:start w:val="1"/>
      <w:numFmt w:val="bullet"/>
      <w:lvlText w:val="•"/>
      <w:lvlJc w:val="left"/>
      <w:pPr>
        <w:ind w:left="6431" w:hanging="381"/>
      </w:pPr>
      <w:rPr>
        <w:rFonts w:hint="default"/>
      </w:rPr>
    </w:lvl>
    <w:lvl w:ilvl="8" w:tplc="7EF6178A">
      <w:start w:val="1"/>
      <w:numFmt w:val="bullet"/>
      <w:lvlText w:val="•"/>
      <w:lvlJc w:val="left"/>
      <w:pPr>
        <w:ind w:left="7329" w:hanging="381"/>
      </w:pPr>
      <w:rPr>
        <w:rFonts w:hint="default"/>
      </w:rPr>
    </w:lvl>
  </w:abstractNum>
  <w:abstractNum w:abstractNumId="1">
    <w:nsid w:val="22526B0B"/>
    <w:multiLevelType w:val="hybridMultilevel"/>
    <w:tmpl w:val="A4A612F4"/>
    <w:lvl w:ilvl="0" w:tplc="753A9046">
      <w:start w:val="1"/>
      <w:numFmt w:val="bullet"/>
      <w:lvlText w:val="·"/>
      <w:lvlJc w:val="left"/>
      <w:pPr>
        <w:ind w:left="567" w:hanging="243"/>
      </w:pPr>
      <w:rPr>
        <w:rFonts w:ascii="Arial" w:eastAsia="Arial" w:hAnsi="Arial" w:cs="Arial" w:hint="default"/>
        <w:color w:val="8C979E"/>
        <w:w w:val="43"/>
        <w:sz w:val="31"/>
        <w:szCs w:val="31"/>
      </w:rPr>
    </w:lvl>
    <w:lvl w:ilvl="1" w:tplc="4B743424">
      <w:start w:val="1"/>
      <w:numFmt w:val="bullet"/>
      <w:lvlText w:val="•"/>
      <w:lvlJc w:val="left"/>
      <w:pPr>
        <w:ind w:left="811" w:hanging="243"/>
      </w:pPr>
      <w:rPr>
        <w:rFonts w:hint="default"/>
      </w:rPr>
    </w:lvl>
    <w:lvl w:ilvl="2" w:tplc="9CBAF298">
      <w:start w:val="1"/>
      <w:numFmt w:val="bullet"/>
      <w:lvlText w:val="•"/>
      <w:lvlJc w:val="left"/>
      <w:pPr>
        <w:ind w:left="1063" w:hanging="243"/>
      </w:pPr>
      <w:rPr>
        <w:rFonts w:hint="default"/>
      </w:rPr>
    </w:lvl>
    <w:lvl w:ilvl="3" w:tplc="7AD6024E">
      <w:start w:val="1"/>
      <w:numFmt w:val="bullet"/>
      <w:lvlText w:val="•"/>
      <w:lvlJc w:val="left"/>
      <w:pPr>
        <w:ind w:left="1314" w:hanging="243"/>
      </w:pPr>
      <w:rPr>
        <w:rFonts w:hint="default"/>
      </w:rPr>
    </w:lvl>
    <w:lvl w:ilvl="4" w:tplc="E50A6FC2">
      <w:start w:val="1"/>
      <w:numFmt w:val="bullet"/>
      <w:lvlText w:val="•"/>
      <w:lvlJc w:val="left"/>
      <w:pPr>
        <w:ind w:left="1566" w:hanging="243"/>
      </w:pPr>
      <w:rPr>
        <w:rFonts w:hint="default"/>
      </w:rPr>
    </w:lvl>
    <w:lvl w:ilvl="5" w:tplc="F6E8AE66">
      <w:start w:val="1"/>
      <w:numFmt w:val="bullet"/>
      <w:lvlText w:val="•"/>
      <w:lvlJc w:val="left"/>
      <w:pPr>
        <w:ind w:left="1817" w:hanging="243"/>
      </w:pPr>
      <w:rPr>
        <w:rFonts w:hint="default"/>
      </w:rPr>
    </w:lvl>
    <w:lvl w:ilvl="6" w:tplc="05249102">
      <w:start w:val="1"/>
      <w:numFmt w:val="bullet"/>
      <w:lvlText w:val="•"/>
      <w:lvlJc w:val="left"/>
      <w:pPr>
        <w:ind w:left="2069" w:hanging="243"/>
      </w:pPr>
      <w:rPr>
        <w:rFonts w:hint="default"/>
      </w:rPr>
    </w:lvl>
    <w:lvl w:ilvl="7" w:tplc="7FF0A432">
      <w:start w:val="1"/>
      <w:numFmt w:val="bullet"/>
      <w:lvlText w:val="•"/>
      <w:lvlJc w:val="left"/>
      <w:pPr>
        <w:ind w:left="2321" w:hanging="243"/>
      </w:pPr>
      <w:rPr>
        <w:rFonts w:hint="default"/>
      </w:rPr>
    </w:lvl>
    <w:lvl w:ilvl="8" w:tplc="A50673CE">
      <w:start w:val="1"/>
      <w:numFmt w:val="bullet"/>
      <w:lvlText w:val="•"/>
      <w:lvlJc w:val="left"/>
      <w:pPr>
        <w:ind w:left="2572" w:hanging="243"/>
      </w:pPr>
      <w:rPr>
        <w:rFonts w:hint="default"/>
      </w:rPr>
    </w:lvl>
  </w:abstractNum>
  <w:abstractNum w:abstractNumId="2">
    <w:nsid w:val="4429216F"/>
    <w:multiLevelType w:val="hybridMultilevel"/>
    <w:tmpl w:val="AEAC868A"/>
    <w:lvl w:ilvl="0" w:tplc="D122A704">
      <w:start w:val="1"/>
      <w:numFmt w:val="decimal"/>
      <w:lvlText w:val="%1-"/>
      <w:lvlJc w:val="left"/>
      <w:pPr>
        <w:ind w:left="124" w:hanging="215"/>
        <w:jc w:val="left"/>
      </w:pPr>
      <w:rPr>
        <w:rFonts w:ascii="Times New Roman" w:eastAsia="Times New Roman" w:hAnsi="Times New Roman" w:cs="Times New Roman" w:hint="default"/>
        <w:color w:val="2F2F2F"/>
        <w:w w:val="101"/>
        <w:sz w:val="21"/>
        <w:szCs w:val="21"/>
      </w:rPr>
    </w:lvl>
    <w:lvl w:ilvl="1" w:tplc="F3BE8696">
      <w:start w:val="1"/>
      <w:numFmt w:val="bullet"/>
      <w:lvlText w:val="•"/>
      <w:lvlJc w:val="left"/>
      <w:pPr>
        <w:ind w:left="1020" w:hanging="215"/>
      </w:pPr>
      <w:rPr>
        <w:rFonts w:hint="default"/>
      </w:rPr>
    </w:lvl>
    <w:lvl w:ilvl="2" w:tplc="9FB440AA">
      <w:start w:val="1"/>
      <w:numFmt w:val="bullet"/>
      <w:lvlText w:val="•"/>
      <w:lvlJc w:val="left"/>
      <w:pPr>
        <w:ind w:left="1921" w:hanging="215"/>
      </w:pPr>
      <w:rPr>
        <w:rFonts w:hint="default"/>
      </w:rPr>
    </w:lvl>
    <w:lvl w:ilvl="3" w:tplc="48CC243A">
      <w:start w:val="1"/>
      <w:numFmt w:val="bullet"/>
      <w:lvlText w:val="•"/>
      <w:lvlJc w:val="left"/>
      <w:pPr>
        <w:ind w:left="2822" w:hanging="215"/>
      </w:pPr>
      <w:rPr>
        <w:rFonts w:hint="default"/>
      </w:rPr>
    </w:lvl>
    <w:lvl w:ilvl="4" w:tplc="0B70331C">
      <w:start w:val="1"/>
      <w:numFmt w:val="bullet"/>
      <w:lvlText w:val="•"/>
      <w:lvlJc w:val="left"/>
      <w:pPr>
        <w:ind w:left="3722" w:hanging="215"/>
      </w:pPr>
      <w:rPr>
        <w:rFonts w:hint="default"/>
      </w:rPr>
    </w:lvl>
    <w:lvl w:ilvl="5" w:tplc="46D0FDBA">
      <w:start w:val="1"/>
      <w:numFmt w:val="bullet"/>
      <w:lvlText w:val="•"/>
      <w:lvlJc w:val="left"/>
      <w:pPr>
        <w:ind w:left="4623" w:hanging="215"/>
      </w:pPr>
      <w:rPr>
        <w:rFonts w:hint="default"/>
      </w:rPr>
    </w:lvl>
    <w:lvl w:ilvl="6" w:tplc="88B03108">
      <w:start w:val="1"/>
      <w:numFmt w:val="bullet"/>
      <w:lvlText w:val="•"/>
      <w:lvlJc w:val="left"/>
      <w:pPr>
        <w:ind w:left="5524" w:hanging="215"/>
      </w:pPr>
      <w:rPr>
        <w:rFonts w:hint="default"/>
      </w:rPr>
    </w:lvl>
    <w:lvl w:ilvl="7" w:tplc="720E0158">
      <w:start w:val="1"/>
      <w:numFmt w:val="bullet"/>
      <w:lvlText w:val="•"/>
      <w:lvlJc w:val="left"/>
      <w:pPr>
        <w:ind w:left="6425" w:hanging="215"/>
      </w:pPr>
      <w:rPr>
        <w:rFonts w:hint="default"/>
      </w:rPr>
    </w:lvl>
    <w:lvl w:ilvl="8" w:tplc="05668FAC">
      <w:start w:val="1"/>
      <w:numFmt w:val="bullet"/>
      <w:lvlText w:val="•"/>
      <w:lvlJc w:val="left"/>
      <w:pPr>
        <w:ind w:left="7325" w:hanging="21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E0BC0"/>
    <w:rsid w:val="009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3324" w:right="-2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10"/>
      <w:outlineLvl w:val="1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3324" w:right="-2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10"/>
      <w:outlineLvl w:val="1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1684</Characters>
  <Application>Microsoft Office Word</Application>
  <DocSecurity>0</DocSecurity>
  <Lines>210</Lines>
  <Paragraphs>222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2016-06-13T10:48:00Z</dcterms:created>
  <dcterms:modified xsi:type="dcterms:W3CDTF">2016-06-13T10:48:00Z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2016-05-06T00:00:00Z</vt:filetime>
  </property>
</Properties>
</file>