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2B" w:rsidRDefault="007B4F2B">
      <w:pPr>
        <w:pStyle w:val="Textoindependiente"/>
        <w:spacing w:before="10"/>
        <w:rPr>
          <w:sz w:val="10"/>
        </w:rPr>
      </w:pPr>
      <w:bookmarkStart w:id="0" w:name="_GoBack"/>
      <w:bookmarkEnd w:id="0"/>
    </w:p>
    <w:p w:rsidR="007B4F2B" w:rsidRDefault="00CD245C">
      <w:pPr>
        <w:spacing w:before="83" w:line="443" w:lineRule="exact"/>
        <w:ind w:left="1958"/>
        <w:rPr>
          <w:b/>
          <w:i/>
          <w:sz w:val="40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-82018</wp:posOffset>
            </wp:positionV>
            <wp:extent cx="524256" cy="8656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81818"/>
          <w:w w:val="95"/>
          <w:sz w:val="40"/>
        </w:rPr>
        <w:t>CONCELLO DE</w:t>
      </w:r>
      <w:r>
        <w:rPr>
          <w:b/>
          <w:i/>
          <w:color w:val="181818"/>
          <w:spacing w:val="-66"/>
          <w:w w:val="95"/>
          <w:sz w:val="40"/>
        </w:rPr>
        <w:t xml:space="preserve"> </w:t>
      </w:r>
      <w:r>
        <w:rPr>
          <w:b/>
          <w:i/>
          <w:color w:val="181818"/>
          <w:spacing w:val="3"/>
          <w:w w:val="95"/>
          <w:sz w:val="40"/>
        </w:rPr>
        <w:t>CEDEIRA</w:t>
      </w:r>
    </w:p>
    <w:p w:rsidR="007B4F2B" w:rsidRDefault="00CD245C">
      <w:pPr>
        <w:spacing w:line="202" w:lineRule="exact"/>
        <w:ind w:left="1904"/>
        <w:rPr>
          <w:sz w:val="19"/>
        </w:rPr>
      </w:pPr>
      <w:proofErr w:type="spellStart"/>
      <w:r>
        <w:rPr>
          <w:rFonts w:ascii="Arial" w:hAnsi="Arial"/>
          <w:i/>
          <w:color w:val="181818"/>
          <w:w w:val="110"/>
          <w:sz w:val="18"/>
        </w:rPr>
        <w:t>Teléfono</w:t>
      </w:r>
      <w:proofErr w:type="spellEnd"/>
      <w:r>
        <w:rPr>
          <w:rFonts w:ascii="Arial" w:hAnsi="Arial"/>
          <w:i/>
          <w:color w:val="181818"/>
          <w:w w:val="110"/>
          <w:sz w:val="18"/>
        </w:rPr>
        <w:t xml:space="preserve">: 9814800 00 </w:t>
      </w:r>
      <w:proofErr w:type="gramStart"/>
      <w:r>
        <w:rPr>
          <w:rFonts w:ascii="Arial" w:hAnsi="Arial"/>
          <w:color w:val="181818"/>
          <w:w w:val="110"/>
          <w:sz w:val="18"/>
        </w:rPr>
        <w:t xml:space="preserve">-  </w:t>
      </w:r>
      <w:r>
        <w:rPr>
          <w:rFonts w:ascii="Arial" w:hAnsi="Arial"/>
          <w:i/>
          <w:color w:val="181818"/>
          <w:w w:val="110"/>
          <w:sz w:val="18"/>
        </w:rPr>
        <w:t>Fax</w:t>
      </w:r>
      <w:proofErr w:type="gramEnd"/>
      <w:r>
        <w:rPr>
          <w:rFonts w:ascii="Arial" w:hAnsi="Arial"/>
          <w:i/>
          <w:color w:val="181818"/>
          <w:w w:val="110"/>
          <w:sz w:val="18"/>
        </w:rPr>
        <w:t xml:space="preserve">:  9814825 </w:t>
      </w:r>
      <w:r>
        <w:rPr>
          <w:color w:val="181818"/>
          <w:w w:val="110"/>
          <w:sz w:val="19"/>
        </w:rPr>
        <w:t>06</w:t>
      </w:r>
    </w:p>
    <w:p w:rsidR="007B4F2B" w:rsidRDefault="00CD245C">
      <w:pPr>
        <w:spacing w:before="68"/>
        <w:ind w:left="1907"/>
        <w:rPr>
          <w:rFonts w:ascii="Arial"/>
          <w:i/>
          <w:sz w:val="18"/>
        </w:rPr>
      </w:pPr>
      <w:r>
        <w:rPr>
          <w:rFonts w:ascii="Arial"/>
          <w:i/>
          <w:color w:val="181818"/>
          <w:sz w:val="18"/>
        </w:rPr>
        <w:t>c.1.F.: P-1so2200-G</w:t>
      </w:r>
    </w:p>
    <w:p w:rsidR="007B4F2B" w:rsidRDefault="007B4F2B">
      <w:pPr>
        <w:pStyle w:val="Textoindependiente"/>
        <w:rPr>
          <w:rFonts w:ascii="Arial"/>
          <w:i/>
          <w:sz w:val="20"/>
        </w:rPr>
      </w:pPr>
    </w:p>
    <w:p w:rsidR="007B4F2B" w:rsidRDefault="007B4F2B">
      <w:pPr>
        <w:pStyle w:val="Textoindependiente"/>
        <w:rPr>
          <w:rFonts w:ascii="Arial"/>
          <w:i/>
          <w:sz w:val="20"/>
        </w:rPr>
      </w:pPr>
    </w:p>
    <w:p w:rsidR="007B4F2B" w:rsidRDefault="007B4F2B">
      <w:pPr>
        <w:pStyle w:val="Textoindependiente"/>
        <w:rPr>
          <w:rFonts w:ascii="Arial"/>
          <w:i/>
          <w:sz w:val="20"/>
        </w:rPr>
      </w:pPr>
    </w:p>
    <w:p w:rsidR="007B4F2B" w:rsidRDefault="007B4F2B">
      <w:pPr>
        <w:pStyle w:val="Textoindependiente"/>
        <w:spacing w:before="9"/>
        <w:rPr>
          <w:rFonts w:ascii="Arial"/>
          <w:i/>
          <w:sz w:val="29"/>
        </w:rPr>
      </w:pPr>
    </w:p>
    <w:p w:rsidR="007B4F2B" w:rsidRDefault="00CD245C">
      <w:pPr>
        <w:pStyle w:val="Ttulo1"/>
        <w:ind w:right="4340"/>
      </w:pPr>
      <w:r>
        <w:pict>
          <v:line id="_x0000_s1026" style="position:absolute;left:0;text-align:left;z-index:-3592;mso-position-horizontal-relative:page" from="335.05pt,11pt" to="338.9pt,11pt" strokeweight=".48pt">
            <w10:wrap anchorx="page"/>
          </v:line>
        </w:pict>
      </w:r>
      <w:r>
        <w:rPr>
          <w:color w:val="181818"/>
          <w:w w:val="105"/>
        </w:rPr>
        <w:t>CONVOCATORIA</w:t>
      </w:r>
    </w:p>
    <w:p w:rsidR="007B4F2B" w:rsidRDefault="007B4F2B">
      <w:pPr>
        <w:pStyle w:val="Textoindependiente"/>
        <w:rPr>
          <w:b/>
          <w:sz w:val="24"/>
        </w:rPr>
      </w:pPr>
    </w:p>
    <w:p w:rsidR="007B4F2B" w:rsidRDefault="007B4F2B">
      <w:pPr>
        <w:pStyle w:val="Textoindependiente"/>
        <w:spacing w:before="8"/>
        <w:rPr>
          <w:b/>
          <w:sz w:val="19"/>
        </w:rPr>
      </w:pPr>
    </w:p>
    <w:p w:rsidR="007B4F2B" w:rsidRDefault="00CD245C">
      <w:pPr>
        <w:pStyle w:val="Textoindependiente"/>
        <w:spacing w:line="259" w:lineRule="auto"/>
        <w:ind w:left="112" w:right="1086" w:firstLine="725"/>
        <w:jc w:val="both"/>
      </w:pPr>
      <w:r>
        <w:rPr>
          <w:color w:val="181818"/>
          <w:w w:val="105"/>
        </w:rPr>
        <w:t xml:space="preserve">Mediante o </w:t>
      </w:r>
      <w:proofErr w:type="spellStart"/>
      <w:r>
        <w:rPr>
          <w:color w:val="181818"/>
          <w:w w:val="105"/>
        </w:rPr>
        <w:t>presente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escrito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convócaselle</w:t>
      </w:r>
      <w:proofErr w:type="spellEnd"/>
      <w:r>
        <w:rPr>
          <w:color w:val="181818"/>
          <w:w w:val="105"/>
        </w:rPr>
        <w:t xml:space="preserve"> </w:t>
      </w:r>
      <w:r>
        <w:rPr>
          <w:rFonts w:ascii="Arial" w:hAnsi="Arial"/>
          <w:color w:val="181818"/>
          <w:w w:val="105"/>
          <w:sz w:val="22"/>
        </w:rPr>
        <w:t xml:space="preserve">á </w:t>
      </w:r>
      <w:proofErr w:type="spellStart"/>
      <w:r>
        <w:rPr>
          <w:color w:val="181818"/>
          <w:w w:val="105"/>
        </w:rPr>
        <w:t>Sesión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Ordinaria</w:t>
      </w:r>
      <w:proofErr w:type="spellEnd"/>
      <w:r>
        <w:rPr>
          <w:color w:val="181818"/>
          <w:w w:val="105"/>
        </w:rPr>
        <w:t xml:space="preserve"> que a </w:t>
      </w:r>
      <w:proofErr w:type="spellStart"/>
      <w:r>
        <w:rPr>
          <w:b/>
          <w:color w:val="181818"/>
          <w:w w:val="105"/>
        </w:rPr>
        <w:t>Xunta</w:t>
      </w:r>
      <w:proofErr w:type="spellEnd"/>
      <w:r>
        <w:rPr>
          <w:b/>
          <w:color w:val="181818"/>
          <w:w w:val="105"/>
        </w:rPr>
        <w:t xml:space="preserve"> de </w:t>
      </w:r>
      <w:proofErr w:type="spellStart"/>
      <w:r>
        <w:rPr>
          <w:b/>
          <w:color w:val="181818"/>
          <w:w w:val="105"/>
        </w:rPr>
        <w:t>Goberno</w:t>
      </w:r>
      <w:proofErr w:type="spellEnd"/>
      <w:r>
        <w:rPr>
          <w:b/>
          <w:color w:val="181818"/>
          <w:w w:val="105"/>
        </w:rPr>
        <w:t xml:space="preserve"> Local </w:t>
      </w:r>
      <w:proofErr w:type="spellStart"/>
      <w:r>
        <w:rPr>
          <w:color w:val="181818"/>
          <w:w w:val="105"/>
        </w:rPr>
        <w:t>realizará</w:t>
      </w:r>
      <w:proofErr w:type="spellEnd"/>
      <w:r>
        <w:rPr>
          <w:color w:val="181818"/>
          <w:w w:val="105"/>
        </w:rPr>
        <w:t xml:space="preserve">, </w:t>
      </w:r>
      <w:proofErr w:type="spellStart"/>
      <w:r>
        <w:rPr>
          <w:color w:val="181818"/>
          <w:w w:val="105"/>
        </w:rPr>
        <w:t>na</w:t>
      </w:r>
      <w:proofErr w:type="spellEnd"/>
      <w:r>
        <w:rPr>
          <w:color w:val="181818"/>
          <w:w w:val="105"/>
        </w:rPr>
        <w:t xml:space="preserve"> CASA CONSISTORIAL , o </w:t>
      </w:r>
      <w:proofErr w:type="spellStart"/>
      <w:r>
        <w:rPr>
          <w:color w:val="181818"/>
          <w:w w:val="105"/>
        </w:rPr>
        <w:t>próximo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día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vintecatro</w:t>
      </w:r>
      <w:proofErr w:type="spellEnd"/>
      <w:r>
        <w:rPr>
          <w:b/>
          <w:color w:val="181818"/>
          <w:w w:val="105"/>
        </w:rPr>
        <w:t xml:space="preserve"> </w:t>
      </w:r>
      <w:r>
        <w:rPr>
          <w:color w:val="181818"/>
          <w:w w:val="105"/>
        </w:rPr>
        <w:t xml:space="preserve">de </w:t>
      </w:r>
      <w:proofErr w:type="spellStart"/>
      <w:r>
        <w:rPr>
          <w:b/>
          <w:color w:val="181818"/>
          <w:w w:val="105"/>
        </w:rPr>
        <w:t>outubro</w:t>
      </w:r>
      <w:proofErr w:type="spellEnd"/>
      <w:r>
        <w:rPr>
          <w:b/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ás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doce</w:t>
      </w:r>
      <w:proofErr w:type="spellEnd"/>
      <w:r>
        <w:rPr>
          <w:b/>
          <w:color w:val="181818"/>
          <w:w w:val="105"/>
        </w:rPr>
        <w:t xml:space="preserve"> cero </w:t>
      </w:r>
      <w:r>
        <w:rPr>
          <w:color w:val="181818"/>
          <w:w w:val="105"/>
        </w:rPr>
        <w:t xml:space="preserve">horas, </w:t>
      </w:r>
      <w:proofErr w:type="spellStart"/>
      <w:r>
        <w:rPr>
          <w:color w:val="181818"/>
          <w:w w:val="105"/>
        </w:rPr>
        <w:t>en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primeira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convocatoria</w:t>
      </w:r>
      <w:proofErr w:type="spellEnd"/>
      <w:r>
        <w:rPr>
          <w:color w:val="181818"/>
          <w:w w:val="105"/>
        </w:rPr>
        <w:t xml:space="preserve">, e </w:t>
      </w:r>
      <w:proofErr w:type="spellStart"/>
      <w:r>
        <w:rPr>
          <w:color w:val="181818"/>
          <w:w w:val="105"/>
        </w:rPr>
        <w:t>procederase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en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segunda</w:t>
      </w:r>
      <w:proofErr w:type="spellEnd"/>
      <w:r>
        <w:rPr>
          <w:color w:val="181818"/>
          <w:w w:val="105"/>
        </w:rPr>
        <w:t xml:space="preserve"> de </w:t>
      </w:r>
      <w:proofErr w:type="spellStart"/>
      <w:r>
        <w:rPr>
          <w:color w:val="181818"/>
          <w:w w:val="105"/>
        </w:rPr>
        <w:t>acordo</w:t>
      </w:r>
      <w:proofErr w:type="spellEnd"/>
      <w:r>
        <w:rPr>
          <w:color w:val="181818"/>
          <w:w w:val="105"/>
        </w:rPr>
        <w:t xml:space="preserve"> co </w:t>
      </w:r>
      <w:proofErr w:type="spellStart"/>
      <w:r>
        <w:rPr>
          <w:color w:val="181818"/>
          <w:w w:val="105"/>
        </w:rPr>
        <w:t>estipulado</w:t>
      </w:r>
      <w:proofErr w:type="spellEnd"/>
      <w:r>
        <w:rPr>
          <w:color w:val="181818"/>
          <w:w w:val="105"/>
        </w:rPr>
        <w:t xml:space="preserve"> no </w:t>
      </w:r>
      <w:proofErr w:type="spellStart"/>
      <w:r>
        <w:rPr>
          <w:color w:val="181818"/>
          <w:w w:val="105"/>
        </w:rPr>
        <w:t>artigo</w:t>
      </w:r>
      <w:proofErr w:type="spellEnd"/>
      <w:r>
        <w:rPr>
          <w:color w:val="181818"/>
          <w:w w:val="105"/>
        </w:rPr>
        <w:t xml:space="preserve"> 113.1.c) do R.O.F., </w:t>
      </w:r>
      <w:proofErr w:type="spellStart"/>
      <w:r>
        <w:rPr>
          <w:color w:val="181818"/>
          <w:w w:val="105"/>
        </w:rPr>
        <w:t>coa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seguinte</w:t>
      </w:r>
      <w:proofErr w:type="spellEnd"/>
      <w:r>
        <w:rPr>
          <w:color w:val="181818"/>
          <w:w w:val="105"/>
        </w:rPr>
        <w:t>:</w:t>
      </w:r>
    </w:p>
    <w:p w:rsidR="007B4F2B" w:rsidRDefault="007B4F2B">
      <w:pPr>
        <w:pStyle w:val="Textoindependiente"/>
        <w:rPr>
          <w:sz w:val="24"/>
        </w:rPr>
      </w:pPr>
    </w:p>
    <w:p w:rsidR="007B4F2B" w:rsidRDefault="007B4F2B">
      <w:pPr>
        <w:pStyle w:val="Textoindependiente"/>
        <w:spacing w:before="1"/>
        <w:rPr>
          <w:sz w:val="22"/>
        </w:rPr>
      </w:pPr>
    </w:p>
    <w:p w:rsidR="007B4F2B" w:rsidRDefault="00CD245C">
      <w:pPr>
        <w:pStyle w:val="Ttulo1"/>
      </w:pPr>
      <w:proofErr w:type="gramStart"/>
      <w:r>
        <w:rPr>
          <w:color w:val="181818"/>
          <w:w w:val="105"/>
        </w:rPr>
        <w:t>ORDEDO  DÍA</w:t>
      </w:r>
      <w:proofErr w:type="gramEnd"/>
    </w:p>
    <w:p w:rsidR="007B4F2B" w:rsidRDefault="007B4F2B">
      <w:pPr>
        <w:pStyle w:val="Textoindependiente"/>
        <w:rPr>
          <w:b/>
          <w:sz w:val="24"/>
        </w:rPr>
      </w:pPr>
    </w:p>
    <w:p w:rsidR="007B4F2B" w:rsidRDefault="007B4F2B">
      <w:pPr>
        <w:pStyle w:val="Textoindependiente"/>
        <w:spacing w:before="4"/>
        <w:rPr>
          <w:b/>
          <w:sz w:val="26"/>
        </w:rPr>
      </w:pPr>
    </w:p>
    <w:p w:rsidR="007B4F2B" w:rsidRDefault="00CD245C">
      <w:pPr>
        <w:pStyle w:val="Prrafodelista"/>
        <w:numPr>
          <w:ilvl w:val="0"/>
          <w:numId w:val="2"/>
        </w:numPr>
        <w:tabs>
          <w:tab w:val="left" w:pos="329"/>
        </w:tabs>
        <w:spacing w:before="0"/>
        <w:ind w:firstLine="6"/>
        <w:jc w:val="both"/>
        <w:rPr>
          <w:sz w:val="23"/>
        </w:rPr>
      </w:pPr>
      <w:r>
        <w:rPr>
          <w:color w:val="181818"/>
          <w:w w:val="105"/>
          <w:sz w:val="23"/>
        </w:rPr>
        <w:t>APROBACIÓN, SI PROCEDE, DA ACTA DE</w:t>
      </w:r>
      <w:r>
        <w:rPr>
          <w:color w:val="181818"/>
          <w:spacing w:val="10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10.10.2016</w:t>
      </w:r>
    </w:p>
    <w:p w:rsidR="007B4F2B" w:rsidRDefault="00CD245C">
      <w:pPr>
        <w:pStyle w:val="Prrafodelista"/>
        <w:numPr>
          <w:ilvl w:val="0"/>
          <w:numId w:val="2"/>
        </w:numPr>
        <w:tabs>
          <w:tab w:val="left" w:pos="426"/>
        </w:tabs>
        <w:spacing w:before="22" w:line="244" w:lineRule="auto"/>
        <w:ind w:right="1092" w:hanging="1"/>
        <w:rPr>
          <w:sz w:val="23"/>
        </w:rPr>
      </w:pPr>
      <w:r>
        <w:rPr>
          <w:color w:val="181818"/>
          <w:w w:val="105"/>
          <w:sz w:val="23"/>
        </w:rPr>
        <w:t>RECTIFICACIÓN DA ACTA DE 20.07.2016 POR OMISIÓN POR ERRO DUN PUNTO</w:t>
      </w:r>
    </w:p>
    <w:p w:rsidR="007B4F2B" w:rsidRDefault="00CD245C">
      <w:pPr>
        <w:pStyle w:val="Prrafodelista"/>
        <w:numPr>
          <w:ilvl w:val="0"/>
          <w:numId w:val="2"/>
        </w:numPr>
        <w:tabs>
          <w:tab w:val="left" w:pos="474"/>
        </w:tabs>
        <w:spacing w:line="244" w:lineRule="auto"/>
        <w:ind w:left="105" w:right="1103" w:firstLine="8"/>
        <w:rPr>
          <w:sz w:val="23"/>
        </w:rPr>
      </w:pPr>
      <w:r>
        <w:rPr>
          <w:color w:val="181818"/>
          <w:w w:val="105"/>
          <w:sz w:val="23"/>
        </w:rPr>
        <w:t>DAR CONTA DAS COMUNICACIÓNS PREVIAS DE OBRAS MENORES TRAMITADAS</w:t>
      </w:r>
    </w:p>
    <w:p w:rsidR="007B4F2B" w:rsidRDefault="00CD245C">
      <w:pPr>
        <w:pStyle w:val="Prrafodelista"/>
        <w:numPr>
          <w:ilvl w:val="0"/>
          <w:numId w:val="2"/>
        </w:numPr>
        <w:tabs>
          <w:tab w:val="left" w:pos="397"/>
        </w:tabs>
        <w:spacing w:before="44" w:line="260" w:lineRule="exact"/>
        <w:ind w:left="105" w:right="1112" w:firstLine="4"/>
        <w:rPr>
          <w:sz w:val="23"/>
        </w:rPr>
      </w:pPr>
      <w:r>
        <w:rPr>
          <w:color w:val="181818"/>
          <w:w w:val="105"/>
          <w:sz w:val="23"/>
        </w:rPr>
        <w:t xml:space="preserve">DAR CONTA DAS COMUNICACIÓNS PREVIAS DE INICIO DE </w:t>
      </w:r>
      <w:proofErr w:type="spellStart"/>
      <w:r>
        <w:rPr>
          <w:color w:val="181818"/>
          <w:w w:val="105"/>
          <w:sz w:val="23"/>
        </w:rPr>
        <w:t>ACTIVlDADE</w:t>
      </w:r>
      <w:proofErr w:type="spellEnd"/>
      <w:r>
        <w:rPr>
          <w:color w:val="181818"/>
          <w:w w:val="105"/>
          <w:sz w:val="23"/>
        </w:rPr>
        <w:t xml:space="preserve"> TRAM</w:t>
      </w:r>
      <w:r>
        <w:rPr>
          <w:color w:val="181818"/>
          <w:w w:val="105"/>
          <w:sz w:val="23"/>
        </w:rPr>
        <w:t>ITADAS</w:t>
      </w:r>
    </w:p>
    <w:p w:rsidR="007B4F2B" w:rsidRDefault="00CD245C">
      <w:pPr>
        <w:pStyle w:val="Prrafodelista"/>
        <w:numPr>
          <w:ilvl w:val="0"/>
          <w:numId w:val="2"/>
        </w:numPr>
        <w:tabs>
          <w:tab w:val="left" w:pos="374"/>
        </w:tabs>
        <w:spacing w:before="30"/>
        <w:ind w:left="373" w:hanging="262"/>
        <w:jc w:val="both"/>
        <w:rPr>
          <w:sz w:val="23"/>
        </w:rPr>
      </w:pPr>
      <w:r>
        <w:rPr>
          <w:color w:val="181818"/>
          <w:w w:val="105"/>
          <w:sz w:val="23"/>
        </w:rPr>
        <w:t>CAMBIO DE TITULARIDADE DE VAO EXPTE</w:t>
      </w:r>
      <w:r>
        <w:rPr>
          <w:color w:val="181818"/>
          <w:spacing w:val="-4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2016/V008/000004</w:t>
      </w:r>
    </w:p>
    <w:p w:rsidR="007B4F2B" w:rsidRDefault="00CD245C">
      <w:pPr>
        <w:pStyle w:val="Prrafodelista"/>
        <w:numPr>
          <w:ilvl w:val="0"/>
          <w:numId w:val="2"/>
        </w:numPr>
        <w:tabs>
          <w:tab w:val="left" w:pos="402"/>
        </w:tabs>
        <w:spacing w:before="22" w:line="244" w:lineRule="auto"/>
        <w:ind w:left="117" w:right="1113" w:hanging="5"/>
        <w:rPr>
          <w:sz w:val="23"/>
        </w:rPr>
      </w:pPr>
      <w:r>
        <w:rPr>
          <w:color w:val="181818"/>
          <w:w w:val="105"/>
          <w:sz w:val="23"/>
        </w:rPr>
        <w:t>CAMBIO DE TITULARIDADE DA LICENCIA MUNICIPAL DE ACITVIDADE EXPTE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2016/U020/000016</w:t>
      </w:r>
    </w:p>
    <w:p w:rsidR="007B4F2B" w:rsidRDefault="00CD245C">
      <w:pPr>
        <w:pStyle w:val="Prrafodelista"/>
        <w:numPr>
          <w:ilvl w:val="0"/>
          <w:numId w:val="2"/>
        </w:numPr>
        <w:tabs>
          <w:tab w:val="left" w:pos="402"/>
        </w:tabs>
        <w:spacing w:line="252" w:lineRule="auto"/>
        <w:ind w:left="117" w:right="1113" w:hanging="4"/>
        <w:rPr>
          <w:sz w:val="23"/>
        </w:rPr>
      </w:pPr>
      <w:r>
        <w:rPr>
          <w:color w:val="181818"/>
          <w:w w:val="105"/>
          <w:sz w:val="23"/>
        </w:rPr>
        <w:t>CAMBIO DE TITULARIDADE DA LICENCIA MUNICIPAL DE ACTIVIDADE EXPTES 2011/025/000009 E</w:t>
      </w:r>
      <w:r>
        <w:rPr>
          <w:color w:val="181818"/>
          <w:spacing w:val="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2013/U002/000012</w:t>
      </w:r>
    </w:p>
    <w:p w:rsidR="007B4F2B" w:rsidRDefault="00CD245C">
      <w:pPr>
        <w:pStyle w:val="Prrafodelista"/>
        <w:numPr>
          <w:ilvl w:val="0"/>
          <w:numId w:val="2"/>
        </w:numPr>
        <w:tabs>
          <w:tab w:val="left" w:pos="377"/>
        </w:tabs>
        <w:spacing w:before="10"/>
        <w:ind w:left="377" w:hanging="269"/>
        <w:jc w:val="both"/>
        <w:rPr>
          <w:sz w:val="23"/>
        </w:rPr>
      </w:pPr>
      <w:r>
        <w:rPr>
          <w:color w:val="181818"/>
          <w:w w:val="105"/>
          <w:sz w:val="23"/>
        </w:rPr>
        <w:t>LICENZA DE PARCELACIÓN - SEGREGACIÓN  EXP.</w:t>
      </w:r>
      <w:r>
        <w:rPr>
          <w:color w:val="181818"/>
          <w:spacing w:val="-3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2016/U018/000003</w:t>
      </w:r>
    </w:p>
    <w:p w:rsidR="007B4F2B" w:rsidRDefault="00CD245C">
      <w:pPr>
        <w:pStyle w:val="Textoindependiente"/>
        <w:spacing w:before="23" w:line="252" w:lineRule="auto"/>
        <w:ind w:left="104" w:right="1087" w:hanging="1"/>
        <w:jc w:val="both"/>
      </w:pPr>
      <w:r>
        <w:rPr>
          <w:color w:val="181818"/>
          <w:w w:val="105"/>
        </w:rPr>
        <w:t>9., ADHESIÓN E SINATURA DO ACORDO SOBRE O CONVENIO DE COLABORACIÓN ENTRE O MINHAP E A XUNTA DE GALICIA PARA A PRESTACIÓN MUTUA DE SOLUCIÓNS BÁSICAS DE ADMINISTRACIÓN ELECTRÓNICA</w:t>
      </w:r>
    </w:p>
    <w:p w:rsidR="007B4F2B" w:rsidRDefault="00CD245C">
      <w:pPr>
        <w:pStyle w:val="Textoindependiente"/>
        <w:tabs>
          <w:tab w:val="left" w:pos="2700"/>
          <w:tab w:val="left" w:pos="6608"/>
          <w:tab w:val="left" w:pos="8336"/>
        </w:tabs>
        <w:spacing w:before="20" w:line="254" w:lineRule="auto"/>
        <w:ind w:left="108" w:right="1087" w:firstLine="6"/>
      </w:pPr>
      <w:r>
        <w:rPr>
          <w:color w:val="181818"/>
          <w:spacing w:val="-5"/>
          <w:w w:val="105"/>
        </w:rPr>
        <w:t>1</w:t>
      </w:r>
      <w:r>
        <w:rPr>
          <w:rFonts w:ascii="Arial" w:hAnsi="Arial"/>
          <w:color w:val="181818"/>
          <w:spacing w:val="-5"/>
          <w:w w:val="105"/>
          <w:sz w:val="22"/>
        </w:rPr>
        <w:t>O-</w:t>
      </w:r>
      <w:r>
        <w:rPr>
          <w:rFonts w:ascii="Arial" w:hAnsi="Arial"/>
          <w:color w:val="181818"/>
          <w:spacing w:val="53"/>
          <w:w w:val="105"/>
          <w:sz w:val="22"/>
        </w:rPr>
        <w:t xml:space="preserve"> </w:t>
      </w:r>
      <w:r>
        <w:rPr>
          <w:color w:val="181818"/>
          <w:w w:val="105"/>
        </w:rPr>
        <w:t>ADXUDICACIÓN</w:t>
      </w:r>
      <w:r>
        <w:rPr>
          <w:color w:val="181818"/>
          <w:w w:val="105"/>
        </w:rPr>
        <w:tab/>
      </w:r>
      <w:proofErr w:type="gramStart"/>
      <w:r>
        <w:rPr>
          <w:color w:val="181818"/>
          <w:w w:val="105"/>
        </w:rPr>
        <w:t xml:space="preserve">DO </w:t>
      </w:r>
      <w:r>
        <w:rPr>
          <w:color w:val="181818"/>
          <w:spacing w:val="57"/>
          <w:w w:val="105"/>
        </w:rPr>
        <w:t xml:space="preserve"> </w:t>
      </w:r>
      <w:r>
        <w:rPr>
          <w:color w:val="181818"/>
          <w:w w:val="105"/>
        </w:rPr>
        <w:t>CONTRATO</w:t>
      </w:r>
      <w:proofErr w:type="gramEnd"/>
      <w:r>
        <w:rPr>
          <w:color w:val="181818"/>
          <w:w w:val="105"/>
        </w:rPr>
        <w:t xml:space="preserve">  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DENOMINADO</w:t>
      </w:r>
      <w:r>
        <w:rPr>
          <w:color w:val="181818"/>
          <w:w w:val="105"/>
        </w:rPr>
        <w:tab/>
        <w:t>MODIFICADO</w:t>
      </w:r>
      <w:r>
        <w:rPr>
          <w:color w:val="181818"/>
          <w:w w:val="105"/>
        </w:rPr>
        <w:tab/>
        <w:t>DE ACONDICIONAMENTO DA ÁREA RECREATIVA NA MAGDALENA. POS 2015 11- CONTRATO MENOR PARA O SUBMINISTRO E COLOCACIÓN DE VIDRO DE SEGURIDADE NA BARANDILLA DE PROTECIÓN NO POLIDEPORTIVO MUNICIPAL</w:t>
      </w:r>
    </w:p>
    <w:p w:rsidR="007B4F2B" w:rsidRDefault="00CD245C">
      <w:pPr>
        <w:pStyle w:val="Prrafodelista"/>
        <w:numPr>
          <w:ilvl w:val="0"/>
          <w:numId w:val="1"/>
        </w:numPr>
        <w:tabs>
          <w:tab w:val="left" w:pos="601"/>
        </w:tabs>
        <w:spacing w:line="247" w:lineRule="auto"/>
        <w:ind w:right="1095" w:firstLine="4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APROBACIÓN DA FACTURA CORRESP</w:t>
      </w:r>
      <w:r>
        <w:rPr>
          <w:color w:val="181818"/>
          <w:w w:val="105"/>
          <w:sz w:val="23"/>
        </w:rPr>
        <w:t>ONDENTE AO SUBMINISTRO DENIMINADO</w:t>
      </w:r>
      <w:r>
        <w:rPr>
          <w:color w:val="181818"/>
          <w:spacing w:val="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MELLORA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DA</w:t>
      </w:r>
      <w:r>
        <w:rPr>
          <w:color w:val="181818"/>
          <w:spacing w:val="-2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EFICIENCIA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ENERXÉTICA</w:t>
      </w:r>
      <w:r>
        <w:rPr>
          <w:color w:val="181818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</w:t>
      </w:r>
      <w:r>
        <w:rPr>
          <w:color w:val="181818"/>
          <w:spacing w:val="-2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</w:t>
      </w:r>
      <w:r>
        <w:rPr>
          <w:color w:val="181818"/>
          <w:spacing w:val="-1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PROTECIÓN</w:t>
      </w:r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DO AMBJENTE</w:t>
      </w:r>
      <w:r>
        <w:rPr>
          <w:color w:val="181818"/>
          <w:spacing w:val="-1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</w:t>
      </w:r>
      <w:r>
        <w:rPr>
          <w:color w:val="181818"/>
          <w:spacing w:val="-2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DO</w:t>
      </w:r>
      <w:r>
        <w:rPr>
          <w:color w:val="181818"/>
          <w:spacing w:val="-26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ESPAZO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NATURAL</w:t>
      </w:r>
    </w:p>
    <w:p w:rsidR="007B4F2B" w:rsidRDefault="00CD245C">
      <w:pPr>
        <w:pStyle w:val="Prrafodelista"/>
        <w:numPr>
          <w:ilvl w:val="0"/>
          <w:numId w:val="1"/>
        </w:numPr>
        <w:tabs>
          <w:tab w:val="left" w:pos="513"/>
        </w:tabs>
        <w:spacing w:before="34" w:line="252" w:lineRule="auto"/>
        <w:ind w:left="108" w:right="1134" w:firstLine="6"/>
        <w:rPr>
          <w:color w:val="181818"/>
          <w:sz w:val="23"/>
        </w:rPr>
      </w:pPr>
      <w:r>
        <w:rPr>
          <w:color w:val="181818"/>
          <w:w w:val="105"/>
          <w:sz w:val="23"/>
        </w:rPr>
        <w:t xml:space="preserve">DEVOLUCIÓN DO AVAL CORRESPONDENTE </w:t>
      </w:r>
      <w:r>
        <w:rPr>
          <w:rFonts w:ascii="Arial" w:hAnsi="Arial"/>
          <w:color w:val="181818"/>
          <w:w w:val="105"/>
          <w:sz w:val="23"/>
        </w:rPr>
        <w:t xml:space="preserve">Á </w:t>
      </w:r>
      <w:r>
        <w:rPr>
          <w:color w:val="181818"/>
          <w:w w:val="105"/>
          <w:sz w:val="23"/>
        </w:rPr>
        <w:t>OBRA PAVIMENTACIÓN DE</w:t>
      </w:r>
      <w:r>
        <w:rPr>
          <w:color w:val="181818"/>
          <w:spacing w:val="-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VIAS</w:t>
      </w:r>
      <w:r>
        <w:rPr>
          <w:color w:val="181818"/>
          <w:spacing w:val="-1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MUNICIPAIS: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REVOLTA</w:t>
      </w:r>
      <w:r>
        <w:rPr>
          <w:color w:val="181818"/>
          <w:spacing w:val="-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-LUDEIRO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E</w:t>
      </w:r>
      <w:r>
        <w:rPr>
          <w:color w:val="181818"/>
          <w:spacing w:val="-7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</w:t>
      </w:r>
      <w:r>
        <w:rPr>
          <w:color w:val="181818"/>
          <w:spacing w:val="-9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PRESA</w:t>
      </w:r>
    </w:p>
    <w:p w:rsidR="007B4F2B" w:rsidRDefault="00CD245C">
      <w:pPr>
        <w:pStyle w:val="Prrafodelista"/>
        <w:numPr>
          <w:ilvl w:val="0"/>
          <w:numId w:val="1"/>
        </w:numPr>
        <w:tabs>
          <w:tab w:val="left" w:pos="515"/>
        </w:tabs>
        <w:spacing w:before="10" w:line="244" w:lineRule="auto"/>
        <w:ind w:left="108" w:right="1087" w:firstLine="6"/>
        <w:rPr>
          <w:color w:val="181818"/>
          <w:sz w:val="23"/>
        </w:rPr>
      </w:pPr>
      <w:r>
        <w:rPr>
          <w:color w:val="181818"/>
          <w:w w:val="105"/>
          <w:sz w:val="23"/>
        </w:rPr>
        <w:t>APROBACIÓN DA CERTIFJCACIÓN NÚM. 2 DA OBRA INSTALACIÓN DE DÚAS PISTAS DE PÁDEL</w:t>
      </w:r>
      <w:r>
        <w:rPr>
          <w:color w:val="181818"/>
          <w:spacing w:val="-3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CUBERTAS</w:t>
      </w:r>
    </w:p>
    <w:p w:rsidR="007B4F2B" w:rsidRDefault="00CD245C">
      <w:pPr>
        <w:pStyle w:val="Prrafodelista"/>
        <w:numPr>
          <w:ilvl w:val="0"/>
          <w:numId w:val="1"/>
        </w:numPr>
        <w:tabs>
          <w:tab w:val="left" w:pos="441"/>
        </w:tabs>
        <w:spacing w:before="8"/>
        <w:ind w:left="440" w:hanging="326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APROBACIÓN DE</w:t>
      </w:r>
      <w:r>
        <w:rPr>
          <w:color w:val="181818"/>
          <w:spacing w:val="1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FACTURAS</w:t>
      </w:r>
    </w:p>
    <w:p w:rsidR="007B4F2B" w:rsidRDefault="00CD245C">
      <w:pPr>
        <w:pStyle w:val="Prrafodelista"/>
        <w:numPr>
          <w:ilvl w:val="0"/>
          <w:numId w:val="1"/>
        </w:numPr>
        <w:tabs>
          <w:tab w:val="left" w:pos="609"/>
        </w:tabs>
        <w:spacing w:before="33"/>
        <w:ind w:left="608" w:hanging="494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>DAR   CONTA   DA   RESOLUCIÓN   DE   ALCALDÍA   NÚM.   519/2016</w:t>
      </w:r>
      <w:r>
        <w:rPr>
          <w:color w:val="181818"/>
          <w:spacing w:val="4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</w:t>
      </w:r>
    </w:p>
    <w:p w:rsidR="007B4F2B" w:rsidRDefault="00CD245C">
      <w:pPr>
        <w:pStyle w:val="Textoindependiente"/>
        <w:tabs>
          <w:tab w:val="left" w:pos="1414"/>
          <w:tab w:val="left" w:pos="1960"/>
          <w:tab w:val="left" w:pos="4160"/>
          <w:tab w:val="left" w:pos="4707"/>
          <w:tab w:val="left" w:pos="5868"/>
          <w:tab w:val="left" w:pos="6430"/>
          <w:tab w:val="left" w:pos="8009"/>
        </w:tabs>
        <w:spacing w:before="14" w:line="252" w:lineRule="auto"/>
        <w:ind w:left="101" w:right="1097" w:firstLine="3"/>
      </w:pPr>
      <w:r>
        <w:rPr>
          <w:color w:val="181818"/>
          <w:w w:val="105"/>
        </w:rPr>
        <w:t>18.10.2016</w:t>
      </w:r>
      <w:r>
        <w:rPr>
          <w:color w:val="181818"/>
          <w:w w:val="105"/>
        </w:rPr>
        <w:tab/>
        <w:t>DE</w:t>
      </w:r>
      <w:r>
        <w:rPr>
          <w:color w:val="181818"/>
          <w:w w:val="105"/>
        </w:rPr>
        <w:tab/>
        <w:t>LEVANTAMENTO</w:t>
      </w:r>
      <w:r>
        <w:rPr>
          <w:color w:val="181818"/>
          <w:w w:val="105"/>
        </w:rPr>
        <w:tab/>
        <w:t>DE</w:t>
      </w:r>
      <w:r>
        <w:rPr>
          <w:color w:val="181818"/>
          <w:w w:val="105"/>
        </w:rPr>
        <w:tab/>
        <w:t>REPARO</w:t>
      </w:r>
      <w:r>
        <w:rPr>
          <w:color w:val="181818"/>
          <w:w w:val="105"/>
        </w:rPr>
        <w:tab/>
        <w:t>DA</w:t>
      </w:r>
      <w:r>
        <w:rPr>
          <w:color w:val="181818"/>
          <w:w w:val="105"/>
        </w:rPr>
        <w:tab/>
        <w:t>CONDICIÓN</w:t>
      </w:r>
      <w:r>
        <w:rPr>
          <w:color w:val="181818"/>
          <w:w w:val="105"/>
        </w:rPr>
        <w:tab/>
      </w:r>
      <w:r>
        <w:rPr>
          <w:color w:val="181818"/>
        </w:rPr>
        <w:t xml:space="preserve">PARA </w:t>
      </w:r>
      <w:r>
        <w:rPr>
          <w:color w:val="181818"/>
          <w:w w:val="105"/>
        </w:rPr>
        <w:t>ADXUDICAR MEDIANTE CONTRATO MENOR A OBRA REHABILITACIÓN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DE</w:t>
      </w:r>
    </w:p>
    <w:p w:rsidR="007B4F2B" w:rsidRDefault="007B4F2B">
      <w:pPr>
        <w:spacing w:line="252" w:lineRule="auto"/>
        <w:sectPr w:rsidR="007B4F2B">
          <w:type w:val="continuous"/>
          <w:pgSz w:w="11830" w:h="16750"/>
          <w:pgMar w:top="520" w:right="580" w:bottom="280" w:left="1500" w:header="720" w:footer="720" w:gutter="0"/>
          <w:cols w:space="720"/>
        </w:sectPr>
      </w:pPr>
    </w:p>
    <w:p w:rsidR="007B4F2B" w:rsidRDefault="007B4F2B">
      <w:pPr>
        <w:pStyle w:val="Textoindependiente"/>
        <w:rPr>
          <w:sz w:val="12"/>
        </w:rPr>
      </w:pPr>
    </w:p>
    <w:p w:rsidR="007B4F2B" w:rsidRDefault="00CD245C">
      <w:pPr>
        <w:spacing w:before="89" w:line="355" w:lineRule="exact"/>
        <w:ind w:left="1937"/>
        <w:rPr>
          <w:rFonts w:ascii="Arial" w:hAnsi="Arial"/>
          <w:i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1243583</wp:posOffset>
            </wp:positionH>
            <wp:positionV relativeFrom="paragraph">
              <wp:posOffset>-88585</wp:posOffset>
            </wp:positionV>
            <wp:extent cx="524255" cy="8412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b/>
          <w:i/>
          <w:color w:val="1A1A1A"/>
          <w:sz w:val="35"/>
        </w:rPr>
        <w:t>CONCELLO  DE</w:t>
      </w:r>
      <w:proofErr w:type="gramEnd"/>
      <w:r>
        <w:rPr>
          <w:rFonts w:ascii="Arial" w:hAnsi="Arial"/>
          <w:b/>
          <w:i/>
          <w:color w:val="1A1A1A"/>
          <w:sz w:val="35"/>
        </w:rPr>
        <w:t xml:space="preserve"> CEDEIRA </w:t>
      </w:r>
      <w:r>
        <w:rPr>
          <w:rFonts w:ascii="Arial" w:hAnsi="Arial"/>
          <w:i/>
          <w:color w:val="1A1A1A"/>
          <w:sz w:val="20"/>
        </w:rPr>
        <w:t>(A CORUÑA)</w:t>
      </w:r>
    </w:p>
    <w:p w:rsidR="007B4F2B" w:rsidRDefault="00CD245C">
      <w:pPr>
        <w:spacing w:before="5" w:line="260" w:lineRule="exact"/>
        <w:ind w:left="1886" w:right="2745" w:firstLine="3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color w:val="1A1A1A"/>
          <w:sz w:val="18"/>
        </w:rPr>
        <w:t>Teléfono</w:t>
      </w:r>
      <w:proofErr w:type="spellEnd"/>
      <w:r>
        <w:rPr>
          <w:rFonts w:ascii="Arial" w:hAnsi="Arial"/>
          <w:i/>
          <w:color w:val="1A1A1A"/>
          <w:sz w:val="18"/>
        </w:rPr>
        <w:t xml:space="preserve">: 98-: 48 00 </w:t>
      </w:r>
      <w:proofErr w:type="spellStart"/>
      <w:r>
        <w:rPr>
          <w:i/>
          <w:color w:val="1A1A1A"/>
          <w:sz w:val="28"/>
        </w:rPr>
        <w:t>oo</w:t>
      </w:r>
      <w:proofErr w:type="spellEnd"/>
      <w:r>
        <w:rPr>
          <w:i/>
          <w:color w:val="1A1A1A"/>
          <w:sz w:val="28"/>
        </w:rPr>
        <w:t xml:space="preserve"> </w:t>
      </w:r>
      <w:r>
        <w:rPr>
          <w:color w:val="1A1A1A"/>
          <w:sz w:val="28"/>
        </w:rPr>
        <w:t xml:space="preserve">- </w:t>
      </w:r>
      <w:r>
        <w:rPr>
          <w:rFonts w:ascii="Arial" w:hAnsi="Arial"/>
          <w:i/>
          <w:color w:val="1A1A1A"/>
          <w:sz w:val="18"/>
        </w:rPr>
        <w:t>Fax: 981 48 25 06 C.I.F.: P-1502200-G</w:t>
      </w:r>
    </w:p>
    <w:p w:rsidR="007B4F2B" w:rsidRDefault="007B4F2B">
      <w:pPr>
        <w:pStyle w:val="Textoindependiente"/>
        <w:rPr>
          <w:rFonts w:ascii="Arial"/>
          <w:i/>
          <w:sz w:val="20"/>
        </w:rPr>
      </w:pPr>
    </w:p>
    <w:p w:rsidR="007B4F2B" w:rsidRDefault="007B4F2B">
      <w:pPr>
        <w:pStyle w:val="Textoindependiente"/>
        <w:spacing w:before="7"/>
        <w:rPr>
          <w:rFonts w:ascii="Arial"/>
          <w:i/>
          <w:sz w:val="17"/>
        </w:rPr>
      </w:pPr>
    </w:p>
    <w:p w:rsidR="007B4F2B" w:rsidRDefault="00CD245C">
      <w:pPr>
        <w:pStyle w:val="Textoindependiente"/>
        <w:spacing w:before="1"/>
        <w:ind w:left="123"/>
        <w:jc w:val="both"/>
      </w:pPr>
      <w:r>
        <w:rPr>
          <w:color w:val="1A1A1A"/>
          <w:w w:val="105"/>
        </w:rPr>
        <w:t>BEIRARRÚAS EN AV. CASTELAO</w:t>
      </w:r>
    </w:p>
    <w:p w:rsidR="007B4F2B" w:rsidRDefault="00CD245C">
      <w:pPr>
        <w:pStyle w:val="Prrafodelista"/>
        <w:numPr>
          <w:ilvl w:val="0"/>
          <w:numId w:val="1"/>
        </w:numPr>
        <w:tabs>
          <w:tab w:val="left" w:pos="633"/>
        </w:tabs>
        <w:spacing w:before="33" w:line="252" w:lineRule="auto"/>
        <w:ind w:left="118" w:right="101" w:firstLine="11"/>
        <w:jc w:val="both"/>
        <w:rPr>
          <w:color w:val="1A1A1A"/>
          <w:sz w:val="23"/>
        </w:rPr>
      </w:pPr>
      <w:r>
        <w:rPr>
          <w:color w:val="1A1A1A"/>
          <w:w w:val="105"/>
          <w:sz w:val="23"/>
        </w:rPr>
        <w:t xml:space="preserve">DAR CONTA DA RESOLUCIÓN DE ALCALDÍA DE DECRETO DE APROBACIÓN DA CERTIFICACIÓN DA OBRA MELLORA DE </w:t>
      </w:r>
      <w:proofErr w:type="spellStart"/>
      <w:r>
        <w:rPr>
          <w:color w:val="1A1A1A"/>
          <w:w w:val="105"/>
          <w:sz w:val="23"/>
        </w:rPr>
        <w:t>CAMfÑOS</w:t>
      </w:r>
      <w:proofErr w:type="spellEnd"/>
      <w:r>
        <w:rPr>
          <w:color w:val="1A1A1A"/>
          <w:w w:val="105"/>
          <w:sz w:val="23"/>
        </w:rPr>
        <w:t xml:space="preserve"> MUNICIPAIS, AGADER 2016, DO CONTROL DE CALIDADE EXTERNO, E DAS CORRESPONDENTESFACTURAS</w:t>
      </w:r>
    </w:p>
    <w:p w:rsidR="007B4F2B" w:rsidRDefault="00CD245C">
      <w:pPr>
        <w:pStyle w:val="Prrafodelista"/>
        <w:numPr>
          <w:ilvl w:val="0"/>
          <w:numId w:val="1"/>
        </w:numPr>
        <w:tabs>
          <w:tab w:val="left" w:pos="863"/>
        </w:tabs>
        <w:spacing w:before="20" w:line="252" w:lineRule="auto"/>
        <w:ind w:left="125" w:right="111" w:firstLine="4"/>
        <w:jc w:val="both"/>
        <w:rPr>
          <w:color w:val="1A1A1A"/>
          <w:sz w:val="23"/>
        </w:rPr>
      </w:pPr>
      <w:r>
        <w:rPr>
          <w:color w:val="1A1A1A"/>
          <w:w w:val="105"/>
          <w:sz w:val="23"/>
        </w:rPr>
        <w:t>DEVOLUCIÓN DO AVAL CORRESPONDENTE A OBRA ACONDICIONAMENTO</w:t>
      </w:r>
      <w:r>
        <w:rPr>
          <w:color w:val="1A1A1A"/>
          <w:spacing w:val="-2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NA</w:t>
      </w:r>
      <w:r>
        <w:rPr>
          <w:color w:val="1A1A1A"/>
          <w:spacing w:val="-1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PRA</w:t>
      </w:r>
      <w:r>
        <w:rPr>
          <w:color w:val="1A1A1A"/>
          <w:w w:val="105"/>
          <w:sz w:val="23"/>
        </w:rPr>
        <w:t>ZA</w:t>
      </w:r>
      <w:r>
        <w:rPr>
          <w:color w:val="1A1A1A"/>
          <w:spacing w:val="-13"/>
          <w:w w:val="105"/>
          <w:sz w:val="23"/>
        </w:rPr>
        <w:t xml:space="preserve"> </w:t>
      </w:r>
      <w:proofErr w:type="gramStart"/>
      <w:r>
        <w:rPr>
          <w:color w:val="1A1A1A"/>
          <w:w w:val="105"/>
          <w:sz w:val="23"/>
        </w:rPr>
        <w:t>DO</w:t>
      </w:r>
      <w:proofErr w:type="gramEnd"/>
      <w:r>
        <w:rPr>
          <w:color w:val="1A1A1A"/>
          <w:spacing w:val="-2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FLOREAL.</w:t>
      </w:r>
      <w:r>
        <w:rPr>
          <w:color w:val="1A1A1A"/>
          <w:spacing w:val="-4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POS</w:t>
      </w:r>
      <w:r>
        <w:rPr>
          <w:color w:val="1A1A1A"/>
          <w:spacing w:val="-19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2014</w:t>
      </w:r>
    </w:p>
    <w:p w:rsidR="007B4F2B" w:rsidRDefault="00CD245C">
      <w:pPr>
        <w:pStyle w:val="Prrafodelista"/>
        <w:numPr>
          <w:ilvl w:val="0"/>
          <w:numId w:val="1"/>
        </w:numPr>
        <w:tabs>
          <w:tab w:val="left" w:pos="500"/>
        </w:tabs>
        <w:spacing w:before="1"/>
        <w:ind w:left="499" w:hanging="370"/>
        <w:jc w:val="both"/>
        <w:rPr>
          <w:color w:val="1A1A1A"/>
          <w:sz w:val="23"/>
        </w:rPr>
      </w:pPr>
      <w:r>
        <w:rPr>
          <w:color w:val="1A1A1A"/>
          <w:sz w:val="23"/>
        </w:rPr>
        <w:t xml:space="preserve">ASUNTOS </w:t>
      </w:r>
      <w:r>
        <w:rPr>
          <w:color w:val="1A1A1A"/>
          <w:spacing w:val="14"/>
          <w:sz w:val="23"/>
        </w:rPr>
        <w:t xml:space="preserve"> </w:t>
      </w:r>
      <w:r>
        <w:rPr>
          <w:color w:val="1A1A1A"/>
          <w:sz w:val="23"/>
        </w:rPr>
        <w:t>VARIOS</w:t>
      </w:r>
    </w:p>
    <w:p w:rsidR="007B4F2B" w:rsidRDefault="007B4F2B">
      <w:pPr>
        <w:pStyle w:val="Textoindependiente"/>
        <w:rPr>
          <w:sz w:val="24"/>
        </w:rPr>
      </w:pPr>
    </w:p>
    <w:p w:rsidR="007B4F2B" w:rsidRDefault="007B4F2B">
      <w:pPr>
        <w:pStyle w:val="Textoindependiente"/>
        <w:rPr>
          <w:sz w:val="24"/>
        </w:rPr>
      </w:pPr>
    </w:p>
    <w:p w:rsidR="007B4F2B" w:rsidRDefault="007B4F2B">
      <w:pPr>
        <w:pStyle w:val="Textoindependiente"/>
        <w:rPr>
          <w:sz w:val="24"/>
        </w:rPr>
      </w:pPr>
    </w:p>
    <w:p w:rsidR="007B4F2B" w:rsidRDefault="007B4F2B">
      <w:pPr>
        <w:pStyle w:val="Textoindependiente"/>
        <w:rPr>
          <w:sz w:val="24"/>
        </w:rPr>
      </w:pPr>
    </w:p>
    <w:p w:rsidR="007B4F2B" w:rsidRDefault="007B4F2B">
      <w:pPr>
        <w:pStyle w:val="Textoindependiente"/>
        <w:spacing w:before="6"/>
        <w:rPr>
          <w:sz w:val="29"/>
        </w:rPr>
      </w:pPr>
    </w:p>
    <w:p w:rsidR="007B4F2B" w:rsidRDefault="00CD245C">
      <w:pPr>
        <w:pStyle w:val="Textoindependiente"/>
        <w:spacing w:before="1" w:line="252" w:lineRule="auto"/>
        <w:ind w:left="119" w:right="258" w:firstLine="716"/>
      </w:pPr>
      <w:proofErr w:type="gramStart"/>
      <w:r>
        <w:rPr>
          <w:color w:val="1A1A1A"/>
          <w:w w:val="105"/>
        </w:rPr>
        <w:t xml:space="preserve">A </w:t>
      </w:r>
      <w:proofErr w:type="spellStart"/>
      <w:r>
        <w:rPr>
          <w:color w:val="1A1A1A"/>
          <w:w w:val="105"/>
        </w:rPr>
        <w:t>partir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desta</w:t>
      </w:r>
      <w:proofErr w:type="spellEnd"/>
      <w:r>
        <w:rPr>
          <w:color w:val="1A1A1A"/>
          <w:w w:val="105"/>
        </w:rPr>
        <w:t xml:space="preserve"> data ten </w:t>
      </w:r>
      <w:proofErr w:type="spellStart"/>
      <w:r>
        <w:rPr>
          <w:color w:val="1A1A1A"/>
          <w:spacing w:val="-5"/>
          <w:w w:val="105"/>
        </w:rPr>
        <w:t>Vde</w:t>
      </w:r>
      <w:proofErr w:type="spellEnd"/>
      <w:r>
        <w:rPr>
          <w:color w:val="1A1A1A"/>
          <w:spacing w:val="-5"/>
          <w:w w:val="105"/>
        </w:rPr>
        <w:t>.</w:t>
      </w:r>
      <w:proofErr w:type="gramEnd"/>
      <w:r>
        <w:rPr>
          <w:color w:val="1A1A1A"/>
          <w:spacing w:val="-5"/>
          <w:w w:val="105"/>
        </w:rPr>
        <w:t xml:space="preserve"> </w:t>
      </w:r>
      <w:proofErr w:type="gramStart"/>
      <w:r>
        <w:rPr>
          <w:rFonts w:ascii="Arial" w:hAnsi="Arial"/>
          <w:color w:val="1A1A1A"/>
          <w:w w:val="105"/>
          <w:sz w:val="21"/>
        </w:rPr>
        <w:t>á</w:t>
      </w:r>
      <w:proofErr w:type="gramEnd"/>
      <w:r>
        <w:rPr>
          <w:rFonts w:ascii="Arial" w:hAnsi="Arial"/>
          <w:color w:val="1A1A1A"/>
          <w:w w:val="105"/>
          <w:sz w:val="21"/>
        </w:rPr>
        <w:t xml:space="preserve"> </w:t>
      </w:r>
      <w:proofErr w:type="spellStart"/>
      <w:r>
        <w:rPr>
          <w:color w:val="1A1A1A"/>
          <w:w w:val="105"/>
        </w:rPr>
        <w:t>súa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disposición</w:t>
      </w:r>
      <w:proofErr w:type="spellEnd"/>
      <w:r>
        <w:rPr>
          <w:color w:val="1A1A1A"/>
          <w:w w:val="105"/>
        </w:rPr>
        <w:t xml:space="preserve">, </w:t>
      </w:r>
      <w:proofErr w:type="spellStart"/>
      <w:r>
        <w:rPr>
          <w:color w:val="1A1A1A"/>
          <w:w w:val="105"/>
        </w:rPr>
        <w:t>na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Secretaría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desta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Corporación</w:t>
      </w:r>
      <w:proofErr w:type="spellEnd"/>
      <w:r>
        <w:rPr>
          <w:color w:val="1A1A1A"/>
          <w:w w:val="105"/>
        </w:rPr>
        <w:t xml:space="preserve">, </w:t>
      </w:r>
      <w:proofErr w:type="spellStart"/>
      <w:r>
        <w:rPr>
          <w:color w:val="1A1A1A"/>
          <w:w w:val="105"/>
        </w:rPr>
        <w:t>os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antecedentes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relacionados</w:t>
      </w:r>
      <w:proofErr w:type="spellEnd"/>
      <w:r>
        <w:rPr>
          <w:color w:val="1A1A1A"/>
          <w:w w:val="105"/>
        </w:rPr>
        <w:t xml:space="preserve"> cos </w:t>
      </w:r>
      <w:proofErr w:type="spellStart"/>
      <w:r>
        <w:rPr>
          <w:color w:val="1A1A1A"/>
          <w:w w:val="105"/>
        </w:rPr>
        <w:t>asuntos</w:t>
      </w:r>
      <w:proofErr w:type="spellEnd"/>
      <w:r>
        <w:rPr>
          <w:color w:val="1A1A1A"/>
          <w:w w:val="105"/>
        </w:rPr>
        <w:t xml:space="preserve"> que </w:t>
      </w:r>
      <w:proofErr w:type="spellStart"/>
      <w:r>
        <w:rPr>
          <w:color w:val="1A1A1A"/>
          <w:w w:val="105"/>
        </w:rPr>
        <w:t>figuran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na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orde</w:t>
      </w:r>
      <w:proofErr w:type="spellEnd"/>
      <w:r>
        <w:rPr>
          <w:color w:val="1A1A1A"/>
          <w:w w:val="105"/>
        </w:rPr>
        <w:t xml:space="preserve"> do </w:t>
      </w:r>
      <w:proofErr w:type="spellStart"/>
      <w:r>
        <w:rPr>
          <w:color w:val="1A1A1A"/>
          <w:w w:val="105"/>
        </w:rPr>
        <w:t>día</w:t>
      </w:r>
      <w:proofErr w:type="spellEnd"/>
      <w:r>
        <w:rPr>
          <w:color w:val="1A1A1A"/>
          <w:w w:val="105"/>
        </w:rPr>
        <w:t>.</w:t>
      </w:r>
    </w:p>
    <w:p w:rsidR="007B4F2B" w:rsidRDefault="007B4F2B">
      <w:pPr>
        <w:pStyle w:val="Textoindependiente"/>
        <w:spacing w:before="11"/>
        <w:rPr>
          <w:sz w:val="25"/>
        </w:rPr>
      </w:pPr>
    </w:p>
    <w:p w:rsidR="007B4F2B" w:rsidRDefault="00CD245C">
      <w:pPr>
        <w:pStyle w:val="Textoindependiente"/>
        <w:ind w:left="2595"/>
      </w:pPr>
      <w:proofErr w:type="gramStart"/>
      <w:r>
        <w:rPr>
          <w:color w:val="1A1A1A"/>
          <w:w w:val="105"/>
        </w:rPr>
        <w:t xml:space="preserve">CEDEIRA, </w:t>
      </w:r>
      <w:r>
        <w:rPr>
          <w:rFonts w:ascii="Arial"/>
          <w:color w:val="1A1A1A"/>
          <w:w w:val="105"/>
          <w:sz w:val="20"/>
        </w:rPr>
        <w:t xml:space="preserve">a </w:t>
      </w:r>
      <w:r>
        <w:rPr>
          <w:color w:val="1A1A1A"/>
          <w:w w:val="105"/>
        </w:rPr>
        <w:t xml:space="preserve">21 de </w:t>
      </w:r>
      <w:proofErr w:type="spellStart"/>
      <w:r>
        <w:rPr>
          <w:color w:val="1A1A1A"/>
          <w:w w:val="105"/>
        </w:rPr>
        <w:t>outubro</w:t>
      </w:r>
      <w:proofErr w:type="spellEnd"/>
      <w:r>
        <w:rPr>
          <w:color w:val="1A1A1A"/>
          <w:w w:val="105"/>
        </w:rPr>
        <w:t xml:space="preserve"> de 2016.</w:t>
      </w:r>
      <w:proofErr w:type="gramEnd"/>
    </w:p>
    <w:p w:rsidR="007B4F2B" w:rsidRDefault="00CD245C">
      <w:pPr>
        <w:pStyle w:val="Textoindependiente"/>
        <w:ind w:left="2200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1828799" cy="15971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F2B">
      <w:pgSz w:w="11830" w:h="16750"/>
      <w:pgMar w:top="460" w:right="14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C6A"/>
    <w:multiLevelType w:val="hybridMultilevel"/>
    <w:tmpl w:val="2B0A7882"/>
    <w:lvl w:ilvl="0" w:tplc="9C50386C">
      <w:start w:val="12"/>
      <w:numFmt w:val="decimal"/>
      <w:lvlText w:val="%1-"/>
      <w:lvlJc w:val="left"/>
      <w:pPr>
        <w:ind w:left="110" w:hanging="486"/>
        <w:jc w:val="left"/>
      </w:pPr>
      <w:rPr>
        <w:rFonts w:hint="default"/>
        <w:w w:val="103"/>
      </w:rPr>
    </w:lvl>
    <w:lvl w:ilvl="1" w:tplc="E070EAEA">
      <w:numFmt w:val="bullet"/>
      <w:lvlText w:val="•"/>
      <w:lvlJc w:val="left"/>
      <w:pPr>
        <w:ind w:left="1082" w:hanging="486"/>
      </w:pPr>
      <w:rPr>
        <w:rFonts w:hint="default"/>
      </w:rPr>
    </w:lvl>
    <w:lvl w:ilvl="2" w:tplc="CAA6EB40">
      <w:numFmt w:val="bullet"/>
      <w:lvlText w:val="•"/>
      <w:lvlJc w:val="left"/>
      <w:pPr>
        <w:ind w:left="2045" w:hanging="486"/>
      </w:pPr>
      <w:rPr>
        <w:rFonts w:hint="default"/>
      </w:rPr>
    </w:lvl>
    <w:lvl w:ilvl="3" w:tplc="7D00E57A">
      <w:numFmt w:val="bullet"/>
      <w:lvlText w:val="•"/>
      <w:lvlJc w:val="left"/>
      <w:pPr>
        <w:ind w:left="3008" w:hanging="486"/>
      </w:pPr>
      <w:rPr>
        <w:rFonts w:hint="default"/>
      </w:rPr>
    </w:lvl>
    <w:lvl w:ilvl="4" w:tplc="1F0C5F3C">
      <w:numFmt w:val="bullet"/>
      <w:lvlText w:val="•"/>
      <w:lvlJc w:val="left"/>
      <w:pPr>
        <w:ind w:left="3970" w:hanging="486"/>
      </w:pPr>
      <w:rPr>
        <w:rFonts w:hint="default"/>
      </w:rPr>
    </w:lvl>
    <w:lvl w:ilvl="5" w:tplc="E7C29006">
      <w:numFmt w:val="bullet"/>
      <w:lvlText w:val="•"/>
      <w:lvlJc w:val="left"/>
      <w:pPr>
        <w:ind w:left="4933" w:hanging="486"/>
      </w:pPr>
      <w:rPr>
        <w:rFonts w:hint="default"/>
      </w:rPr>
    </w:lvl>
    <w:lvl w:ilvl="6" w:tplc="E1EA8B74">
      <w:numFmt w:val="bullet"/>
      <w:lvlText w:val="•"/>
      <w:lvlJc w:val="left"/>
      <w:pPr>
        <w:ind w:left="5896" w:hanging="486"/>
      </w:pPr>
      <w:rPr>
        <w:rFonts w:hint="default"/>
      </w:rPr>
    </w:lvl>
    <w:lvl w:ilvl="7" w:tplc="77A69876">
      <w:numFmt w:val="bullet"/>
      <w:lvlText w:val="•"/>
      <w:lvlJc w:val="left"/>
      <w:pPr>
        <w:ind w:left="6859" w:hanging="486"/>
      </w:pPr>
      <w:rPr>
        <w:rFonts w:hint="default"/>
      </w:rPr>
    </w:lvl>
    <w:lvl w:ilvl="8" w:tplc="685063EA">
      <w:numFmt w:val="bullet"/>
      <w:lvlText w:val="•"/>
      <w:lvlJc w:val="left"/>
      <w:pPr>
        <w:ind w:left="7821" w:hanging="486"/>
      </w:pPr>
      <w:rPr>
        <w:rFonts w:hint="default"/>
      </w:rPr>
    </w:lvl>
  </w:abstractNum>
  <w:abstractNum w:abstractNumId="1">
    <w:nsid w:val="4F4A1B7F"/>
    <w:multiLevelType w:val="hybridMultilevel"/>
    <w:tmpl w:val="231E88AC"/>
    <w:lvl w:ilvl="0" w:tplc="D79C117A">
      <w:start w:val="1"/>
      <w:numFmt w:val="decimal"/>
      <w:lvlText w:val="%1-"/>
      <w:lvlJc w:val="left"/>
      <w:pPr>
        <w:ind w:left="118" w:hanging="205"/>
        <w:jc w:val="left"/>
      </w:pPr>
      <w:rPr>
        <w:rFonts w:ascii="Times New Roman" w:eastAsia="Times New Roman" w:hAnsi="Times New Roman" w:cs="Times New Roman" w:hint="default"/>
        <w:color w:val="181818"/>
        <w:w w:val="105"/>
        <w:sz w:val="23"/>
        <w:szCs w:val="23"/>
      </w:rPr>
    </w:lvl>
    <w:lvl w:ilvl="1" w:tplc="C8A4B5CA">
      <w:numFmt w:val="bullet"/>
      <w:lvlText w:val="•"/>
      <w:lvlJc w:val="left"/>
      <w:pPr>
        <w:ind w:left="1082" w:hanging="205"/>
      </w:pPr>
      <w:rPr>
        <w:rFonts w:hint="default"/>
      </w:rPr>
    </w:lvl>
    <w:lvl w:ilvl="2" w:tplc="A4ACEA1A">
      <w:numFmt w:val="bullet"/>
      <w:lvlText w:val="•"/>
      <w:lvlJc w:val="left"/>
      <w:pPr>
        <w:ind w:left="2045" w:hanging="205"/>
      </w:pPr>
      <w:rPr>
        <w:rFonts w:hint="default"/>
      </w:rPr>
    </w:lvl>
    <w:lvl w:ilvl="3" w:tplc="68621544">
      <w:numFmt w:val="bullet"/>
      <w:lvlText w:val="•"/>
      <w:lvlJc w:val="left"/>
      <w:pPr>
        <w:ind w:left="3008" w:hanging="205"/>
      </w:pPr>
      <w:rPr>
        <w:rFonts w:hint="default"/>
      </w:rPr>
    </w:lvl>
    <w:lvl w:ilvl="4" w:tplc="528C2BDE">
      <w:numFmt w:val="bullet"/>
      <w:lvlText w:val="•"/>
      <w:lvlJc w:val="left"/>
      <w:pPr>
        <w:ind w:left="3970" w:hanging="205"/>
      </w:pPr>
      <w:rPr>
        <w:rFonts w:hint="default"/>
      </w:rPr>
    </w:lvl>
    <w:lvl w:ilvl="5" w:tplc="699055F6">
      <w:numFmt w:val="bullet"/>
      <w:lvlText w:val="•"/>
      <w:lvlJc w:val="left"/>
      <w:pPr>
        <w:ind w:left="4933" w:hanging="205"/>
      </w:pPr>
      <w:rPr>
        <w:rFonts w:hint="default"/>
      </w:rPr>
    </w:lvl>
    <w:lvl w:ilvl="6" w:tplc="14240474">
      <w:numFmt w:val="bullet"/>
      <w:lvlText w:val="•"/>
      <w:lvlJc w:val="left"/>
      <w:pPr>
        <w:ind w:left="5896" w:hanging="205"/>
      </w:pPr>
      <w:rPr>
        <w:rFonts w:hint="default"/>
      </w:rPr>
    </w:lvl>
    <w:lvl w:ilvl="7" w:tplc="1CB0D6B0">
      <w:numFmt w:val="bullet"/>
      <w:lvlText w:val="•"/>
      <w:lvlJc w:val="left"/>
      <w:pPr>
        <w:ind w:left="6859" w:hanging="205"/>
      </w:pPr>
      <w:rPr>
        <w:rFonts w:hint="default"/>
      </w:rPr>
    </w:lvl>
    <w:lvl w:ilvl="8" w:tplc="B802B2E8">
      <w:numFmt w:val="bullet"/>
      <w:lvlText w:val="•"/>
      <w:lvlJc w:val="left"/>
      <w:pPr>
        <w:ind w:left="7821" w:hanging="2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4F2B"/>
    <w:rsid w:val="007B4F2B"/>
    <w:rsid w:val="00C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330" w:right="4309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27"/>
      <w:ind w:left="118" w:firstLine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D24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2016-10-21T16:19:00Z</dcterms:created>
  <dcterms:modified xsi:type="dcterms:W3CDTF">2016-10-21T14:19:00Z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2016-10-21T00:00:00Z</vt:filetime>
  </property>
</Properties>
</file>