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6" w:rsidRPr="00AE769A" w:rsidRDefault="008578A6" w:rsidP="00AE769A">
      <w:pPr>
        <w:shd w:val="clear" w:color="auto" w:fill="FFFFFF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 w:rsidRPr="00AE769A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FISCAL 3.1 REGULADORA DA TAXA POLO APROVEITAMENTO ESPECIAL OU UTILIZACIÓN PRIVATIVA DO DOMINIO</w:t>
      </w:r>
    </w:p>
    <w:p w:rsidR="008578A6" w:rsidRPr="00AE769A" w:rsidRDefault="008578A6" w:rsidP="00AE769A">
      <w:pPr>
        <w:shd w:val="clear" w:color="auto" w:fill="FFFFFF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 w:rsidRPr="00AE769A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PÚBLICO LOCAL.</w:t>
      </w:r>
    </w:p>
    <w:p w:rsidR="008578A6" w:rsidRDefault="008578A6" w:rsidP="008578A6">
      <w:pPr>
        <w:autoSpaceDE w:val="0"/>
        <w:autoSpaceDN w:val="0"/>
        <w:adjustRightInd w:val="0"/>
        <w:rPr>
          <w:rFonts w:cs="ITCFranklinGothicStd-Med"/>
        </w:rPr>
      </w:pPr>
    </w:p>
    <w:p w:rsidR="00AE769A" w:rsidRDefault="00AE769A" w:rsidP="008578A6">
      <w:pPr>
        <w:autoSpaceDE w:val="0"/>
        <w:autoSpaceDN w:val="0"/>
        <w:adjustRightInd w:val="0"/>
        <w:rPr>
          <w:rFonts w:cs="ITCFranklinGothicStd-Med"/>
        </w:rPr>
      </w:pPr>
    </w:p>
    <w:p w:rsidR="00AE769A" w:rsidRPr="00DE67FA" w:rsidRDefault="00AE769A" w:rsidP="00AE769A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DE67FA">
        <w:rPr>
          <w:rFonts w:ascii="Verdana" w:hAnsi="Verdana"/>
          <w:b/>
          <w:bCs/>
          <w:color w:val="0071BE"/>
          <w:shd w:val="clear" w:color="auto" w:fill="FFFFFF"/>
        </w:rPr>
        <w:t>Artigo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1º.</w:t>
      </w:r>
      <w:r w:rsidRPr="00DE67FA">
        <w:rPr>
          <w:rFonts w:ascii="Verdana" w:hAnsi="Verdana"/>
          <w:b/>
          <w:bCs/>
          <w:color w:val="0071BE"/>
          <w:shd w:val="clear" w:color="auto" w:fill="FFFFFF"/>
        </w:rPr>
        <w:t xml:space="preserve"> Fundamento e </w:t>
      </w:r>
      <w:proofErr w:type="spellStart"/>
      <w:r w:rsidRPr="00DE67FA">
        <w:rPr>
          <w:rFonts w:ascii="Verdana" w:hAnsi="Verdana"/>
          <w:b/>
          <w:bCs/>
          <w:color w:val="0071BE"/>
          <w:shd w:val="clear" w:color="auto" w:fill="FFFFFF"/>
        </w:rPr>
        <w:t>natureza</w:t>
      </w:r>
      <w:proofErr w:type="spellEnd"/>
    </w:p>
    <w:p w:rsidR="008578A6" w:rsidRDefault="008578A6" w:rsidP="008578A6">
      <w:pPr>
        <w:autoSpaceDE w:val="0"/>
        <w:autoSpaceDN w:val="0"/>
        <w:adjustRightInd w:val="0"/>
        <w:rPr>
          <w:rFonts w:cs="ITCFranklinGothicStd-Book"/>
        </w:rPr>
      </w:pPr>
    </w:p>
    <w:p w:rsidR="008578A6" w:rsidRPr="00AE769A" w:rsidRDefault="008578A6" w:rsidP="00AE769A">
      <w:pPr>
        <w:rPr>
          <w:sz w:val="24"/>
        </w:rPr>
      </w:pPr>
      <w:r w:rsidRPr="00AE769A">
        <w:rPr>
          <w:sz w:val="24"/>
        </w:rPr>
        <w:t xml:space="preserve">En uso das facultades concedidas polos </w:t>
      </w:r>
      <w:proofErr w:type="spellStart"/>
      <w:r w:rsidRPr="00AE769A">
        <w:rPr>
          <w:sz w:val="24"/>
        </w:rPr>
        <w:t>artigos</w:t>
      </w:r>
      <w:proofErr w:type="spellEnd"/>
      <w:r w:rsidRPr="00AE769A">
        <w:rPr>
          <w:sz w:val="24"/>
        </w:rPr>
        <w:t xml:space="preserve"> 133.2 e 142 da Constitución e polo</w:t>
      </w:r>
      <w:r w:rsidRPr="00AE769A">
        <w:rPr>
          <w:sz w:val="24"/>
        </w:rPr>
        <w:t xml:space="preserve"> artigo 106 da </w:t>
      </w:r>
      <w:proofErr w:type="spellStart"/>
      <w:r w:rsidRPr="00AE769A">
        <w:rPr>
          <w:sz w:val="24"/>
        </w:rPr>
        <w:t>Lei</w:t>
      </w:r>
      <w:proofErr w:type="spellEnd"/>
      <w:r w:rsidRPr="00AE769A">
        <w:rPr>
          <w:sz w:val="24"/>
        </w:rPr>
        <w:t xml:space="preserve"> 7/1985, de 2 </w:t>
      </w:r>
      <w:r w:rsidRPr="00AE769A">
        <w:rPr>
          <w:sz w:val="24"/>
        </w:rPr>
        <w:t xml:space="preserve">de abril, reguladora das Bases de </w:t>
      </w:r>
      <w:proofErr w:type="spellStart"/>
      <w:r w:rsidRPr="00AE769A">
        <w:rPr>
          <w:sz w:val="24"/>
        </w:rPr>
        <w:t>Réxime</w:t>
      </w:r>
      <w:proofErr w:type="spellEnd"/>
      <w:r w:rsidRPr="00AE769A">
        <w:rPr>
          <w:sz w:val="24"/>
        </w:rPr>
        <w:t xml:space="preserve"> Local, e de </w:t>
      </w:r>
      <w:proofErr w:type="spellStart"/>
      <w:r w:rsidRPr="00AE769A">
        <w:rPr>
          <w:sz w:val="24"/>
        </w:rPr>
        <w:t>conformidade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co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disposto</w:t>
      </w:r>
      <w:proofErr w:type="spellEnd"/>
      <w:r w:rsidRPr="00AE769A">
        <w:rPr>
          <w:sz w:val="24"/>
        </w:rPr>
        <w:t xml:space="preserve"> nos </w:t>
      </w:r>
      <w:proofErr w:type="spellStart"/>
      <w:r w:rsidRPr="00AE769A">
        <w:rPr>
          <w:sz w:val="24"/>
        </w:rPr>
        <w:t>artigos</w:t>
      </w:r>
      <w:proofErr w:type="spellEnd"/>
      <w:r w:rsidRPr="00AE769A">
        <w:rPr>
          <w:sz w:val="24"/>
        </w:rPr>
        <w:t xml:space="preserve"> 15 a</w:t>
      </w:r>
      <w:r w:rsidRPr="00AE769A">
        <w:rPr>
          <w:sz w:val="24"/>
        </w:rPr>
        <w:t xml:space="preserve"> 19 do Real Decreto </w:t>
      </w:r>
      <w:proofErr w:type="spellStart"/>
      <w:r w:rsidRPr="00AE769A">
        <w:rPr>
          <w:sz w:val="24"/>
        </w:rPr>
        <w:t>Lexislativo</w:t>
      </w:r>
      <w:proofErr w:type="spellEnd"/>
      <w:r w:rsidRPr="00AE769A">
        <w:rPr>
          <w:sz w:val="24"/>
        </w:rPr>
        <w:t xml:space="preserve"> </w:t>
      </w:r>
      <w:r w:rsidRPr="00AE769A">
        <w:rPr>
          <w:sz w:val="24"/>
        </w:rPr>
        <w:t xml:space="preserve">2/2004, de 5 de marzo, polo que se </w:t>
      </w:r>
      <w:proofErr w:type="spellStart"/>
      <w:r w:rsidRPr="00AE769A">
        <w:rPr>
          <w:sz w:val="24"/>
        </w:rPr>
        <w:t>aproba</w:t>
      </w:r>
      <w:proofErr w:type="spellEnd"/>
      <w:r w:rsidRPr="00AE769A">
        <w:rPr>
          <w:sz w:val="24"/>
        </w:rPr>
        <w:t xml:space="preserve"> o Texto Refundido da </w:t>
      </w:r>
      <w:proofErr w:type="spellStart"/>
      <w:r w:rsidRPr="00AE769A">
        <w:rPr>
          <w:sz w:val="24"/>
        </w:rPr>
        <w:t>Lei</w:t>
      </w:r>
      <w:proofErr w:type="spellEnd"/>
      <w:r w:rsidRPr="00AE769A">
        <w:rPr>
          <w:sz w:val="24"/>
        </w:rPr>
        <w:t xml:space="preserve"> reguladora das</w:t>
      </w:r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Facendas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Locais</w:t>
      </w:r>
      <w:proofErr w:type="spellEnd"/>
      <w:r w:rsidRPr="00AE769A">
        <w:rPr>
          <w:sz w:val="24"/>
        </w:rPr>
        <w:t xml:space="preserve">, este Concello </w:t>
      </w:r>
      <w:r w:rsidRPr="00AE769A">
        <w:rPr>
          <w:sz w:val="24"/>
        </w:rPr>
        <w:t>establece a “</w:t>
      </w:r>
      <w:proofErr w:type="spellStart"/>
      <w:r w:rsidRPr="00AE769A">
        <w:rPr>
          <w:sz w:val="24"/>
        </w:rPr>
        <w:t>Taxa</w:t>
      </w:r>
      <w:proofErr w:type="spellEnd"/>
      <w:r w:rsidRPr="00AE769A">
        <w:rPr>
          <w:sz w:val="24"/>
        </w:rPr>
        <w:t xml:space="preserve"> polo </w:t>
      </w:r>
      <w:proofErr w:type="spellStart"/>
      <w:r w:rsidRPr="00AE769A">
        <w:rPr>
          <w:sz w:val="24"/>
        </w:rPr>
        <w:t>aproveitamento</w:t>
      </w:r>
      <w:proofErr w:type="spellEnd"/>
      <w:r w:rsidRPr="00AE769A">
        <w:rPr>
          <w:sz w:val="24"/>
        </w:rPr>
        <w:t xml:space="preserve"> especial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utilización privativa do dominio público lo</w:t>
      </w:r>
      <w:r w:rsidRPr="00AE769A">
        <w:rPr>
          <w:sz w:val="24"/>
        </w:rPr>
        <w:t xml:space="preserve">cal “, que </w:t>
      </w:r>
      <w:proofErr w:type="spellStart"/>
      <w:r w:rsidRPr="00AE769A">
        <w:rPr>
          <w:sz w:val="24"/>
        </w:rPr>
        <w:t>rexerase</w:t>
      </w:r>
      <w:proofErr w:type="spellEnd"/>
      <w:r w:rsidRPr="00AE769A">
        <w:rPr>
          <w:sz w:val="24"/>
        </w:rPr>
        <w:t xml:space="preserve"> tanto por a </w:t>
      </w:r>
      <w:r w:rsidRPr="00AE769A">
        <w:rPr>
          <w:sz w:val="24"/>
        </w:rPr>
        <w:t xml:space="preserve">presente Ordenanza Fiscal, así como no </w:t>
      </w:r>
      <w:proofErr w:type="spellStart"/>
      <w:r w:rsidRPr="00AE769A">
        <w:rPr>
          <w:sz w:val="24"/>
        </w:rPr>
        <w:t>seu</w:t>
      </w:r>
      <w:proofErr w:type="spellEnd"/>
      <w:r w:rsidRPr="00AE769A">
        <w:rPr>
          <w:sz w:val="24"/>
        </w:rPr>
        <w:t xml:space="preserve"> caso, </w:t>
      </w:r>
      <w:proofErr w:type="spellStart"/>
      <w:r w:rsidRPr="00AE769A">
        <w:rPr>
          <w:sz w:val="24"/>
        </w:rPr>
        <w:t>pola</w:t>
      </w:r>
      <w:proofErr w:type="spellEnd"/>
      <w:r w:rsidRPr="00AE769A">
        <w:rPr>
          <w:sz w:val="24"/>
        </w:rPr>
        <w:t xml:space="preserve"> Ordenanza </w:t>
      </w:r>
      <w:proofErr w:type="spellStart"/>
      <w:r w:rsidRPr="00AE769A">
        <w:rPr>
          <w:sz w:val="24"/>
        </w:rPr>
        <w:t>Xeral</w:t>
      </w:r>
      <w:proofErr w:type="spellEnd"/>
      <w:r w:rsidRPr="00AE769A">
        <w:rPr>
          <w:sz w:val="24"/>
        </w:rPr>
        <w:t xml:space="preserve"> de </w:t>
      </w:r>
      <w:proofErr w:type="spellStart"/>
      <w:r w:rsidRPr="00AE769A">
        <w:rPr>
          <w:sz w:val="24"/>
        </w:rPr>
        <w:t>Xestión</w:t>
      </w:r>
      <w:proofErr w:type="spellEnd"/>
      <w:r w:rsidRPr="00AE769A">
        <w:rPr>
          <w:sz w:val="24"/>
        </w:rPr>
        <w:t xml:space="preserve">, </w:t>
      </w:r>
      <w:proofErr w:type="spellStart"/>
      <w:r w:rsidRPr="00AE769A">
        <w:rPr>
          <w:sz w:val="24"/>
        </w:rPr>
        <w:t>Recad</w:t>
      </w:r>
      <w:r w:rsidRPr="00AE769A">
        <w:rPr>
          <w:sz w:val="24"/>
        </w:rPr>
        <w:t>ación</w:t>
      </w:r>
      <w:proofErr w:type="spellEnd"/>
      <w:r w:rsidRPr="00AE769A">
        <w:rPr>
          <w:sz w:val="24"/>
        </w:rPr>
        <w:t xml:space="preserve"> e Inspección dos Tributos </w:t>
      </w:r>
      <w:r w:rsidRPr="00AE769A">
        <w:rPr>
          <w:sz w:val="24"/>
        </w:rPr>
        <w:t xml:space="preserve">e </w:t>
      </w:r>
      <w:proofErr w:type="spellStart"/>
      <w:r w:rsidRPr="00AE769A">
        <w:rPr>
          <w:sz w:val="24"/>
        </w:rPr>
        <w:t>outros</w:t>
      </w:r>
      <w:proofErr w:type="spellEnd"/>
      <w:r w:rsidRPr="00AE769A">
        <w:rPr>
          <w:sz w:val="24"/>
        </w:rPr>
        <w:t xml:space="preserve"> Ingresos de </w:t>
      </w:r>
      <w:proofErr w:type="spellStart"/>
      <w:r w:rsidRPr="00AE769A">
        <w:rPr>
          <w:sz w:val="24"/>
        </w:rPr>
        <w:t>dereito</w:t>
      </w:r>
      <w:proofErr w:type="spellEnd"/>
      <w:r w:rsidRPr="00AE769A">
        <w:rPr>
          <w:sz w:val="24"/>
        </w:rPr>
        <w:t xml:space="preserve"> público, e </w:t>
      </w:r>
      <w:proofErr w:type="spellStart"/>
      <w:r w:rsidRPr="00AE769A">
        <w:rPr>
          <w:sz w:val="24"/>
        </w:rPr>
        <w:t>demais</w:t>
      </w:r>
      <w:proofErr w:type="spellEnd"/>
      <w:r w:rsidRPr="00AE769A">
        <w:rPr>
          <w:sz w:val="24"/>
        </w:rPr>
        <w:t xml:space="preserve"> normativa de aplicación, as normas da cal </w:t>
      </w:r>
      <w:proofErr w:type="spellStart"/>
      <w:r w:rsidRPr="00AE769A">
        <w:rPr>
          <w:sz w:val="24"/>
        </w:rPr>
        <w:t>atenden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ao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prevido</w:t>
      </w:r>
      <w:proofErr w:type="spellEnd"/>
      <w:r w:rsidRPr="00AE769A">
        <w:rPr>
          <w:sz w:val="24"/>
        </w:rPr>
        <w:t xml:space="preserve"> no artigo 57 </w:t>
      </w:r>
      <w:r w:rsidRPr="00AE769A">
        <w:rPr>
          <w:sz w:val="24"/>
        </w:rPr>
        <w:t xml:space="preserve">e concordantes do citado Real Decreto </w:t>
      </w:r>
      <w:proofErr w:type="spellStart"/>
      <w:r w:rsidRPr="00AE769A">
        <w:rPr>
          <w:sz w:val="24"/>
        </w:rPr>
        <w:t>Lexislativo</w:t>
      </w:r>
      <w:proofErr w:type="spellEnd"/>
      <w:r w:rsidRPr="00AE769A">
        <w:rPr>
          <w:sz w:val="24"/>
        </w:rPr>
        <w:t xml:space="preserve"> 2/2004.</w:t>
      </w:r>
    </w:p>
    <w:p w:rsidR="008578A6" w:rsidRDefault="008578A6" w:rsidP="008578A6">
      <w:pPr>
        <w:autoSpaceDE w:val="0"/>
        <w:autoSpaceDN w:val="0"/>
        <w:adjustRightInd w:val="0"/>
        <w:rPr>
          <w:rFonts w:cs="ITCFranklinGothicStd-Med"/>
        </w:rPr>
      </w:pPr>
    </w:p>
    <w:p w:rsidR="00AE769A" w:rsidRDefault="00AE769A" w:rsidP="008578A6">
      <w:pPr>
        <w:autoSpaceDE w:val="0"/>
        <w:autoSpaceDN w:val="0"/>
        <w:adjustRightInd w:val="0"/>
        <w:rPr>
          <w:rFonts w:cs="ITCFranklinGothicStd-Med"/>
        </w:rPr>
      </w:pPr>
    </w:p>
    <w:p w:rsidR="00AE769A" w:rsidRPr="00DE67FA" w:rsidRDefault="00AE769A" w:rsidP="00AE769A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DE67FA">
        <w:rPr>
          <w:rFonts w:ascii="Verdana" w:hAnsi="Verdana"/>
          <w:b/>
          <w:bCs/>
          <w:color w:val="0071BE"/>
          <w:shd w:val="clear" w:color="auto" w:fill="FFFFFF"/>
        </w:rPr>
        <w:t xml:space="preserve">Artigo 2º. </w:t>
      </w:r>
      <w:proofErr w:type="spellStart"/>
      <w:r w:rsidRPr="00DE67FA">
        <w:rPr>
          <w:rFonts w:ascii="Verdana" w:hAnsi="Verdana"/>
          <w:b/>
          <w:bCs/>
          <w:color w:val="0071BE"/>
          <w:shd w:val="clear" w:color="auto" w:fill="FFFFFF"/>
        </w:rPr>
        <w:t>Feito</w:t>
      </w:r>
      <w:proofErr w:type="spellEnd"/>
      <w:r w:rsidRPr="00DE67FA">
        <w:rPr>
          <w:rFonts w:ascii="Verdana" w:hAnsi="Verdana"/>
          <w:b/>
          <w:bCs/>
          <w:color w:val="0071BE"/>
          <w:shd w:val="clear" w:color="auto" w:fill="FFFFFF"/>
        </w:rPr>
        <w:t xml:space="preserve"> imponible</w:t>
      </w:r>
    </w:p>
    <w:p w:rsidR="008578A6" w:rsidRDefault="008578A6" w:rsidP="008578A6">
      <w:pPr>
        <w:autoSpaceDE w:val="0"/>
        <w:autoSpaceDN w:val="0"/>
        <w:adjustRightInd w:val="0"/>
        <w:rPr>
          <w:rFonts w:cs="ITCFranklinGothicStd-Book"/>
        </w:rPr>
      </w:pPr>
    </w:p>
    <w:p w:rsidR="00FC2526" w:rsidRPr="00AE769A" w:rsidRDefault="008578A6" w:rsidP="00AE769A">
      <w:pPr>
        <w:rPr>
          <w:sz w:val="24"/>
        </w:rPr>
      </w:pPr>
      <w:proofErr w:type="spellStart"/>
      <w:r w:rsidRPr="00AE769A">
        <w:rPr>
          <w:sz w:val="24"/>
        </w:rPr>
        <w:t>Constitúe</w:t>
      </w:r>
      <w:proofErr w:type="spellEnd"/>
      <w:r w:rsidRPr="00AE769A">
        <w:rPr>
          <w:sz w:val="24"/>
        </w:rPr>
        <w:t xml:space="preserve"> o </w:t>
      </w:r>
      <w:proofErr w:type="spellStart"/>
      <w:r w:rsidRPr="00AE769A">
        <w:rPr>
          <w:sz w:val="24"/>
        </w:rPr>
        <w:t>feito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impoñible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desta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Taxa</w:t>
      </w:r>
      <w:proofErr w:type="spellEnd"/>
      <w:r w:rsidRPr="00AE769A">
        <w:rPr>
          <w:sz w:val="24"/>
        </w:rPr>
        <w:t xml:space="preserve"> a utilización privativa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aproveitamento</w:t>
      </w:r>
      <w:proofErr w:type="spellEnd"/>
      <w:r w:rsidRPr="00AE769A">
        <w:rPr>
          <w:sz w:val="24"/>
        </w:rPr>
        <w:t xml:space="preserve"> especia</w:t>
      </w:r>
      <w:r w:rsidRPr="00AE769A">
        <w:rPr>
          <w:sz w:val="24"/>
        </w:rPr>
        <w:t xml:space="preserve">l do dominio público local como </w:t>
      </w:r>
      <w:r w:rsidRPr="00AE769A">
        <w:rPr>
          <w:sz w:val="24"/>
        </w:rPr>
        <w:t xml:space="preserve">consecuencia da instalación de </w:t>
      </w:r>
      <w:proofErr w:type="spellStart"/>
      <w:r w:rsidRPr="00AE769A">
        <w:rPr>
          <w:sz w:val="24"/>
        </w:rPr>
        <w:t>calquera</w:t>
      </w:r>
      <w:proofErr w:type="spellEnd"/>
      <w:r w:rsidRPr="00AE769A">
        <w:rPr>
          <w:sz w:val="24"/>
        </w:rPr>
        <w:t xml:space="preserve"> elemento, aparato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obra, </w:t>
      </w:r>
      <w:proofErr w:type="spellStart"/>
      <w:r w:rsidRPr="00AE769A">
        <w:rPr>
          <w:sz w:val="24"/>
        </w:rPr>
        <w:t>independentemente</w:t>
      </w:r>
      <w:proofErr w:type="spellEnd"/>
      <w:r w:rsidRPr="00AE769A">
        <w:rPr>
          <w:sz w:val="24"/>
        </w:rPr>
        <w:t xml:space="preserve"> de que se </w:t>
      </w:r>
      <w:proofErr w:type="spellStart"/>
      <w:r w:rsidRPr="00AE769A">
        <w:rPr>
          <w:sz w:val="24"/>
        </w:rPr>
        <w:t>obtiver</w:t>
      </w:r>
      <w:r w:rsidRPr="00AE769A">
        <w:rPr>
          <w:sz w:val="24"/>
        </w:rPr>
        <w:t>a</w:t>
      </w:r>
      <w:proofErr w:type="spellEnd"/>
      <w:r w:rsidRPr="00AE769A">
        <w:rPr>
          <w:sz w:val="24"/>
        </w:rPr>
        <w:t xml:space="preserve"> a </w:t>
      </w:r>
      <w:proofErr w:type="spellStart"/>
      <w:r w:rsidRPr="00AE769A">
        <w:rPr>
          <w:sz w:val="24"/>
        </w:rPr>
        <w:t>correspondente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licenza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autorización.</w:t>
      </w:r>
    </w:p>
    <w:p w:rsidR="008578A6" w:rsidRDefault="008578A6" w:rsidP="008578A6">
      <w:pPr>
        <w:rPr>
          <w:sz w:val="24"/>
        </w:rPr>
      </w:pPr>
    </w:p>
    <w:p w:rsidR="00AE769A" w:rsidRPr="00AE769A" w:rsidRDefault="00AE769A" w:rsidP="008578A6">
      <w:pPr>
        <w:rPr>
          <w:sz w:val="24"/>
        </w:rPr>
      </w:pPr>
    </w:p>
    <w:p w:rsidR="00AE769A" w:rsidRPr="00DE67FA" w:rsidRDefault="00AE769A" w:rsidP="00AE769A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DE67FA">
        <w:rPr>
          <w:rFonts w:ascii="Verdana" w:hAnsi="Verdana"/>
          <w:b/>
          <w:bCs/>
          <w:color w:val="0071BE"/>
          <w:shd w:val="clear" w:color="auto" w:fill="FFFFFF"/>
        </w:rPr>
        <w:t xml:space="preserve">Artigo 3º. </w:t>
      </w:r>
      <w:proofErr w:type="spellStart"/>
      <w:r w:rsidRPr="00DE67FA">
        <w:rPr>
          <w:rFonts w:ascii="Verdana" w:hAnsi="Verdana"/>
          <w:b/>
          <w:bCs/>
          <w:color w:val="0071BE"/>
          <w:shd w:val="clear" w:color="auto" w:fill="FFFFFF"/>
        </w:rPr>
        <w:t>Suxeito</w:t>
      </w:r>
      <w:proofErr w:type="spellEnd"/>
      <w:r w:rsidRPr="00DE67FA">
        <w:rPr>
          <w:rFonts w:ascii="Verdana" w:hAnsi="Verdana"/>
          <w:b/>
          <w:bCs/>
          <w:color w:val="0071BE"/>
          <w:shd w:val="clear" w:color="auto" w:fill="FFFFFF"/>
        </w:rPr>
        <w:t xml:space="preserve"> pasivo</w:t>
      </w:r>
    </w:p>
    <w:p w:rsidR="008578A6" w:rsidRDefault="008578A6" w:rsidP="008578A6"/>
    <w:p w:rsidR="008578A6" w:rsidRPr="00AE769A" w:rsidRDefault="008578A6" w:rsidP="008578A6">
      <w:pPr>
        <w:rPr>
          <w:sz w:val="24"/>
        </w:rPr>
      </w:pPr>
      <w:r w:rsidRPr="00AE769A">
        <w:rPr>
          <w:sz w:val="24"/>
        </w:rPr>
        <w:t xml:space="preserve">1. Son </w:t>
      </w:r>
      <w:proofErr w:type="spellStart"/>
      <w:r w:rsidRPr="00AE769A">
        <w:rPr>
          <w:sz w:val="24"/>
        </w:rPr>
        <w:t>suxeitos</w:t>
      </w:r>
      <w:proofErr w:type="spellEnd"/>
      <w:r w:rsidRPr="00AE769A">
        <w:rPr>
          <w:sz w:val="24"/>
        </w:rPr>
        <w:t xml:space="preserve"> pasivos da </w:t>
      </w:r>
      <w:proofErr w:type="spellStart"/>
      <w:r w:rsidRPr="00AE769A">
        <w:rPr>
          <w:sz w:val="24"/>
        </w:rPr>
        <w:t>Taxa</w:t>
      </w:r>
      <w:proofErr w:type="spellEnd"/>
      <w:r w:rsidRPr="00AE769A">
        <w:rPr>
          <w:sz w:val="24"/>
        </w:rPr>
        <w:t xml:space="preserve">, en concepto de </w:t>
      </w:r>
      <w:proofErr w:type="spellStart"/>
      <w:r w:rsidRPr="00AE769A">
        <w:rPr>
          <w:sz w:val="24"/>
        </w:rPr>
        <w:t>contribuíntes</w:t>
      </w:r>
      <w:proofErr w:type="spellEnd"/>
      <w:r w:rsidRPr="00AE769A">
        <w:rPr>
          <w:sz w:val="24"/>
        </w:rPr>
        <w:t xml:space="preserve">, as </w:t>
      </w:r>
      <w:proofErr w:type="spellStart"/>
      <w:r w:rsidRPr="00AE769A">
        <w:rPr>
          <w:sz w:val="24"/>
        </w:rPr>
        <w:t>persoas</w:t>
      </w:r>
      <w:proofErr w:type="spellEnd"/>
      <w:r w:rsidRPr="00AE769A">
        <w:rPr>
          <w:sz w:val="24"/>
        </w:rPr>
        <w:t xml:space="preserve"> físicas e</w:t>
      </w:r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xurídicas</w:t>
      </w:r>
      <w:proofErr w:type="spellEnd"/>
      <w:r w:rsidRPr="00AE769A">
        <w:rPr>
          <w:sz w:val="24"/>
        </w:rPr>
        <w:t xml:space="preserve"> e as entidades a que </w:t>
      </w:r>
      <w:r w:rsidRPr="00AE769A">
        <w:rPr>
          <w:sz w:val="24"/>
        </w:rPr>
        <w:t xml:space="preserve">se </w:t>
      </w:r>
      <w:proofErr w:type="spellStart"/>
      <w:r w:rsidRPr="00AE769A">
        <w:rPr>
          <w:sz w:val="24"/>
        </w:rPr>
        <w:t>refire</w:t>
      </w:r>
      <w:proofErr w:type="spellEnd"/>
      <w:r w:rsidRPr="00AE769A">
        <w:rPr>
          <w:sz w:val="24"/>
        </w:rPr>
        <w:t xml:space="preserve"> o artigo 35.4 da </w:t>
      </w:r>
      <w:proofErr w:type="spellStart"/>
      <w:r w:rsidRPr="00AE769A">
        <w:rPr>
          <w:sz w:val="24"/>
        </w:rPr>
        <w:t>Lei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Xeral</w:t>
      </w:r>
      <w:proofErr w:type="spellEnd"/>
      <w:r w:rsidRPr="00AE769A">
        <w:rPr>
          <w:sz w:val="24"/>
        </w:rPr>
        <w:t xml:space="preserve"> Tributaria que gocen, utilicen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aproveiten</w:t>
      </w:r>
      <w:proofErr w:type="spellEnd"/>
      <w:r w:rsidRPr="00AE769A">
        <w:rPr>
          <w:sz w:val="24"/>
        </w:rPr>
        <w:t xml:space="preserve"> especialm</w:t>
      </w:r>
      <w:r w:rsidRPr="00AE769A">
        <w:rPr>
          <w:sz w:val="24"/>
        </w:rPr>
        <w:t xml:space="preserve">ente o dominio público local en </w:t>
      </w:r>
      <w:r w:rsidRPr="00AE769A">
        <w:rPr>
          <w:sz w:val="24"/>
        </w:rPr>
        <w:t>beneficio particular.</w:t>
      </w:r>
    </w:p>
    <w:p w:rsidR="00AE769A" w:rsidRDefault="00AE769A" w:rsidP="008578A6">
      <w:pPr>
        <w:rPr>
          <w:sz w:val="24"/>
        </w:rPr>
      </w:pPr>
    </w:p>
    <w:p w:rsidR="008578A6" w:rsidRPr="00AE769A" w:rsidRDefault="008578A6" w:rsidP="008578A6">
      <w:pPr>
        <w:rPr>
          <w:sz w:val="24"/>
        </w:rPr>
      </w:pPr>
      <w:r w:rsidRPr="00AE769A">
        <w:rPr>
          <w:sz w:val="24"/>
        </w:rPr>
        <w:t xml:space="preserve">2. Terán a condición de substitutos do </w:t>
      </w:r>
      <w:proofErr w:type="spellStart"/>
      <w:r w:rsidRPr="00AE769A">
        <w:rPr>
          <w:sz w:val="24"/>
        </w:rPr>
        <w:t>contribuínte</w:t>
      </w:r>
      <w:proofErr w:type="spellEnd"/>
      <w:r w:rsidRPr="00AE769A">
        <w:rPr>
          <w:sz w:val="24"/>
        </w:rPr>
        <w:t xml:space="preserve"> os que soliciten as </w:t>
      </w:r>
      <w:proofErr w:type="spellStart"/>
      <w:r w:rsidRPr="00AE769A">
        <w:rPr>
          <w:sz w:val="24"/>
        </w:rPr>
        <w:t>correspondentes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licenzas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realicen as obras, </w:t>
      </w:r>
      <w:r w:rsidRPr="00AE769A">
        <w:rPr>
          <w:sz w:val="24"/>
        </w:rPr>
        <w:t xml:space="preserve">se non fosen as propias </w:t>
      </w:r>
      <w:proofErr w:type="spellStart"/>
      <w:r w:rsidRPr="00AE769A">
        <w:rPr>
          <w:sz w:val="24"/>
        </w:rPr>
        <w:t>contribuíntes</w:t>
      </w:r>
      <w:proofErr w:type="spellEnd"/>
      <w:r w:rsidRPr="00AE769A">
        <w:rPr>
          <w:sz w:val="24"/>
        </w:rPr>
        <w:t>.</w:t>
      </w:r>
    </w:p>
    <w:p w:rsidR="008578A6" w:rsidRDefault="008578A6" w:rsidP="008578A6"/>
    <w:p w:rsidR="00AE769A" w:rsidRPr="008578A6" w:rsidRDefault="00AE769A" w:rsidP="008578A6"/>
    <w:p w:rsidR="00AE769A" w:rsidRPr="00DE67FA" w:rsidRDefault="00AE769A" w:rsidP="00AE769A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DE67FA">
        <w:rPr>
          <w:rFonts w:ascii="Verdana" w:hAnsi="Verdana"/>
          <w:b/>
          <w:bCs/>
          <w:color w:val="0071BE"/>
          <w:shd w:val="clear" w:color="auto" w:fill="FFFFFF"/>
        </w:rPr>
        <w:t>Arti</w:t>
      </w:r>
      <w:r>
        <w:rPr>
          <w:rFonts w:ascii="Verdana" w:hAnsi="Verdana"/>
          <w:b/>
          <w:bCs/>
          <w:color w:val="0071BE"/>
          <w:shd w:val="clear" w:color="auto" w:fill="FFFFFF"/>
        </w:rPr>
        <w:t>go 4º. Responsables</w:t>
      </w:r>
    </w:p>
    <w:p w:rsidR="00AE769A" w:rsidRDefault="00AE769A" w:rsidP="008578A6">
      <w:pPr>
        <w:rPr>
          <w:sz w:val="24"/>
        </w:rPr>
      </w:pPr>
    </w:p>
    <w:p w:rsidR="008578A6" w:rsidRPr="00AE769A" w:rsidRDefault="008578A6" w:rsidP="008578A6">
      <w:pPr>
        <w:rPr>
          <w:sz w:val="24"/>
        </w:rPr>
      </w:pPr>
      <w:r w:rsidRPr="00AE769A">
        <w:rPr>
          <w:sz w:val="24"/>
        </w:rPr>
        <w:t xml:space="preserve">A </w:t>
      </w:r>
      <w:proofErr w:type="spellStart"/>
      <w:r w:rsidRPr="00AE769A">
        <w:rPr>
          <w:sz w:val="24"/>
        </w:rPr>
        <w:t>responsabilidade</w:t>
      </w:r>
      <w:proofErr w:type="spellEnd"/>
      <w:r w:rsidRPr="00AE769A">
        <w:rPr>
          <w:sz w:val="24"/>
        </w:rPr>
        <w:t xml:space="preserve">, solidaria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subsidiaria, das </w:t>
      </w:r>
      <w:proofErr w:type="spellStart"/>
      <w:r w:rsidRPr="00AE769A">
        <w:rPr>
          <w:sz w:val="24"/>
        </w:rPr>
        <w:t>obrigas</w:t>
      </w:r>
      <w:proofErr w:type="spellEnd"/>
      <w:r w:rsidRPr="00AE769A">
        <w:rPr>
          <w:sz w:val="24"/>
        </w:rPr>
        <w:t xml:space="preserve"> tributarias do </w:t>
      </w:r>
      <w:proofErr w:type="spellStart"/>
      <w:r w:rsidRPr="00AE769A">
        <w:rPr>
          <w:sz w:val="24"/>
        </w:rPr>
        <w:t>suxeito</w:t>
      </w:r>
      <w:proofErr w:type="spellEnd"/>
      <w:r w:rsidRPr="00AE769A">
        <w:rPr>
          <w:sz w:val="24"/>
        </w:rPr>
        <w:t xml:space="preserve"> pasiv</w:t>
      </w:r>
      <w:r w:rsidRPr="00AE769A">
        <w:rPr>
          <w:sz w:val="24"/>
        </w:rPr>
        <w:t xml:space="preserve">o, </w:t>
      </w:r>
      <w:proofErr w:type="spellStart"/>
      <w:r w:rsidRPr="00AE769A">
        <w:rPr>
          <w:sz w:val="24"/>
        </w:rPr>
        <w:t>aplicarase</w:t>
      </w:r>
      <w:proofErr w:type="spellEnd"/>
      <w:r w:rsidRPr="00AE769A">
        <w:rPr>
          <w:sz w:val="24"/>
        </w:rPr>
        <w:t xml:space="preserve"> nos </w:t>
      </w:r>
      <w:proofErr w:type="spellStart"/>
      <w:r w:rsidRPr="00AE769A">
        <w:rPr>
          <w:sz w:val="24"/>
        </w:rPr>
        <w:t>supostos</w:t>
      </w:r>
      <w:proofErr w:type="spellEnd"/>
      <w:r w:rsidRPr="00AE769A">
        <w:rPr>
          <w:sz w:val="24"/>
        </w:rPr>
        <w:t xml:space="preserve"> e </w:t>
      </w:r>
      <w:proofErr w:type="spellStart"/>
      <w:r w:rsidRPr="00AE769A">
        <w:rPr>
          <w:sz w:val="24"/>
        </w:rPr>
        <w:t>co</w:t>
      </w:r>
      <w:proofErr w:type="spellEnd"/>
      <w:r w:rsidRPr="00AE769A">
        <w:rPr>
          <w:sz w:val="24"/>
        </w:rPr>
        <w:t xml:space="preserve"> </w:t>
      </w:r>
      <w:r w:rsidRPr="00AE769A">
        <w:rPr>
          <w:sz w:val="24"/>
        </w:rPr>
        <w:t xml:space="preserve">alcance que se </w:t>
      </w:r>
      <w:proofErr w:type="spellStart"/>
      <w:r w:rsidRPr="00AE769A">
        <w:rPr>
          <w:sz w:val="24"/>
        </w:rPr>
        <w:t>sinala</w:t>
      </w:r>
      <w:proofErr w:type="spellEnd"/>
      <w:r w:rsidRPr="00AE769A">
        <w:rPr>
          <w:sz w:val="24"/>
        </w:rPr>
        <w:t xml:space="preserve"> nos </w:t>
      </w:r>
      <w:proofErr w:type="spellStart"/>
      <w:r w:rsidRPr="00AE769A">
        <w:rPr>
          <w:sz w:val="24"/>
        </w:rPr>
        <w:t>artigos</w:t>
      </w:r>
      <w:proofErr w:type="spellEnd"/>
      <w:r w:rsidRPr="00AE769A">
        <w:rPr>
          <w:sz w:val="24"/>
        </w:rPr>
        <w:t xml:space="preserve"> 41 a 43 da </w:t>
      </w:r>
      <w:proofErr w:type="spellStart"/>
      <w:r w:rsidRPr="00AE769A">
        <w:rPr>
          <w:sz w:val="24"/>
        </w:rPr>
        <w:t>Lei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Xeral</w:t>
      </w:r>
      <w:proofErr w:type="spellEnd"/>
      <w:r w:rsidRPr="00AE769A">
        <w:rPr>
          <w:sz w:val="24"/>
        </w:rPr>
        <w:t xml:space="preserve"> Tributaria.</w:t>
      </w:r>
    </w:p>
    <w:p w:rsidR="008578A6" w:rsidRDefault="008578A6" w:rsidP="008578A6"/>
    <w:p w:rsidR="00AE769A" w:rsidRDefault="00AE769A" w:rsidP="008578A6"/>
    <w:p w:rsidR="00AE769A" w:rsidRPr="00DE67FA" w:rsidRDefault="00AE769A" w:rsidP="00AE769A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DE67FA">
        <w:rPr>
          <w:rFonts w:ascii="Verdana" w:hAnsi="Verdana"/>
          <w:b/>
          <w:bCs/>
          <w:color w:val="0071BE"/>
          <w:shd w:val="clear" w:color="auto" w:fill="FFFFFF"/>
        </w:rPr>
        <w:t>Artigo 5º. Cota tributaria</w:t>
      </w:r>
    </w:p>
    <w:p w:rsidR="00AE769A" w:rsidRDefault="00AE769A" w:rsidP="008578A6">
      <w:pPr>
        <w:rPr>
          <w:sz w:val="24"/>
        </w:rPr>
      </w:pPr>
    </w:p>
    <w:p w:rsidR="008578A6" w:rsidRPr="00AE769A" w:rsidRDefault="008578A6" w:rsidP="008578A6">
      <w:pPr>
        <w:rPr>
          <w:sz w:val="24"/>
        </w:rPr>
      </w:pPr>
      <w:r w:rsidRPr="00AE769A">
        <w:rPr>
          <w:sz w:val="24"/>
        </w:rPr>
        <w:lastRenderedPageBreak/>
        <w:t xml:space="preserve">1. A </w:t>
      </w:r>
      <w:proofErr w:type="spellStart"/>
      <w:r w:rsidRPr="00AE769A">
        <w:rPr>
          <w:sz w:val="24"/>
        </w:rPr>
        <w:t>contía</w:t>
      </w:r>
      <w:proofErr w:type="spellEnd"/>
      <w:r w:rsidRPr="00AE769A">
        <w:rPr>
          <w:sz w:val="24"/>
        </w:rPr>
        <w:t xml:space="preserve"> da </w:t>
      </w:r>
      <w:proofErr w:type="spellStart"/>
      <w:r w:rsidRPr="00AE769A">
        <w:rPr>
          <w:sz w:val="24"/>
        </w:rPr>
        <w:t>taxa</w:t>
      </w:r>
      <w:proofErr w:type="spellEnd"/>
      <w:r w:rsidRPr="00AE769A">
        <w:rPr>
          <w:sz w:val="24"/>
        </w:rPr>
        <w:t xml:space="preserve"> regulada na presente Ordenanza </w:t>
      </w:r>
      <w:proofErr w:type="spellStart"/>
      <w:r w:rsidRPr="00AE769A">
        <w:rPr>
          <w:sz w:val="24"/>
        </w:rPr>
        <w:t>calcularase</w:t>
      </w:r>
      <w:proofErr w:type="spellEnd"/>
      <w:r w:rsidRPr="00AE769A">
        <w:rPr>
          <w:sz w:val="24"/>
        </w:rPr>
        <w:t xml:space="preserve"> de </w:t>
      </w:r>
      <w:proofErr w:type="spellStart"/>
      <w:r w:rsidRPr="00AE769A">
        <w:rPr>
          <w:sz w:val="24"/>
        </w:rPr>
        <w:t>acordo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cos</w:t>
      </w:r>
      <w:proofErr w:type="spellEnd"/>
      <w:r w:rsidRPr="00AE769A">
        <w:rPr>
          <w:sz w:val="24"/>
        </w:rPr>
        <w:t xml:space="preserve"> concep</w:t>
      </w:r>
      <w:r w:rsidRPr="00AE769A">
        <w:rPr>
          <w:sz w:val="24"/>
        </w:rPr>
        <w:t xml:space="preserve">tos e importes establecidos nos </w:t>
      </w:r>
      <w:proofErr w:type="spellStart"/>
      <w:r w:rsidRPr="00AE769A">
        <w:rPr>
          <w:sz w:val="24"/>
        </w:rPr>
        <w:t>correspondentes</w:t>
      </w:r>
      <w:proofErr w:type="spellEnd"/>
      <w:r w:rsidRPr="00AE769A">
        <w:rPr>
          <w:sz w:val="24"/>
        </w:rPr>
        <w:t xml:space="preserve"> números dos epígrafes da Tarifa </w:t>
      </w:r>
      <w:proofErr w:type="spellStart"/>
      <w:r w:rsidRPr="00AE769A">
        <w:rPr>
          <w:sz w:val="24"/>
        </w:rPr>
        <w:t>contida</w:t>
      </w:r>
      <w:proofErr w:type="spellEnd"/>
      <w:r w:rsidRPr="00AE769A">
        <w:rPr>
          <w:sz w:val="24"/>
        </w:rPr>
        <w:t xml:space="preserve"> no apartado </w:t>
      </w:r>
      <w:proofErr w:type="spellStart"/>
      <w:r w:rsidRPr="00AE769A">
        <w:rPr>
          <w:sz w:val="24"/>
        </w:rPr>
        <w:t>dous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seguinte</w:t>
      </w:r>
      <w:proofErr w:type="spellEnd"/>
      <w:r w:rsidRPr="00AE769A">
        <w:rPr>
          <w:sz w:val="24"/>
        </w:rPr>
        <w:t>.</w:t>
      </w:r>
    </w:p>
    <w:p w:rsidR="00AE769A" w:rsidRDefault="00AE769A" w:rsidP="008578A6">
      <w:pPr>
        <w:rPr>
          <w:sz w:val="24"/>
        </w:rPr>
      </w:pPr>
    </w:p>
    <w:p w:rsidR="008578A6" w:rsidRPr="00AE769A" w:rsidRDefault="008578A6" w:rsidP="008578A6">
      <w:pPr>
        <w:rPr>
          <w:sz w:val="24"/>
        </w:rPr>
      </w:pPr>
      <w:r w:rsidRPr="00AE769A">
        <w:rPr>
          <w:sz w:val="24"/>
        </w:rPr>
        <w:t xml:space="preserve">2. A Tarifa a que se </w:t>
      </w:r>
      <w:proofErr w:type="spellStart"/>
      <w:r w:rsidRPr="00AE769A">
        <w:rPr>
          <w:sz w:val="24"/>
        </w:rPr>
        <w:t>refire</w:t>
      </w:r>
      <w:proofErr w:type="spellEnd"/>
      <w:r w:rsidRPr="00AE769A">
        <w:rPr>
          <w:sz w:val="24"/>
        </w:rPr>
        <w:t xml:space="preserve"> o número anterior, </w:t>
      </w:r>
      <w:proofErr w:type="spellStart"/>
      <w:r w:rsidRPr="00AE769A">
        <w:rPr>
          <w:sz w:val="24"/>
        </w:rPr>
        <w:t>estrutúrase</w:t>
      </w:r>
      <w:proofErr w:type="spellEnd"/>
      <w:r w:rsidRPr="00AE769A">
        <w:rPr>
          <w:sz w:val="24"/>
        </w:rPr>
        <w:t xml:space="preserve"> nos </w:t>
      </w:r>
      <w:proofErr w:type="spellStart"/>
      <w:r w:rsidRPr="00AE769A">
        <w:rPr>
          <w:sz w:val="24"/>
        </w:rPr>
        <w:t>seguintes</w:t>
      </w:r>
      <w:proofErr w:type="spellEnd"/>
      <w:r w:rsidRPr="00AE769A">
        <w:rPr>
          <w:sz w:val="24"/>
        </w:rPr>
        <w:t xml:space="preserve"> epígrafes:</w:t>
      </w:r>
    </w:p>
    <w:p w:rsidR="008578A6" w:rsidRPr="00AE769A" w:rsidRDefault="008578A6" w:rsidP="008578A6">
      <w:pPr>
        <w:rPr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7323"/>
        <w:gridCol w:w="966"/>
      </w:tblGrid>
      <w:tr w:rsidR="008578A6" w:rsidRPr="00AE769A" w:rsidTr="005854BD">
        <w:trPr>
          <w:trHeight w:val="31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A6" w:rsidRPr="00AE769A" w:rsidRDefault="008578A6" w:rsidP="008578A6">
            <w:pPr>
              <w:rPr>
                <w:sz w:val="24"/>
              </w:rPr>
            </w:pPr>
            <w:r w:rsidRPr="00AE769A">
              <w:rPr>
                <w:sz w:val="24"/>
              </w:rPr>
              <w:t>1.</w:t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A6" w:rsidRPr="00AE769A" w:rsidRDefault="008578A6" w:rsidP="008578A6">
            <w:pPr>
              <w:rPr>
                <w:sz w:val="24"/>
              </w:rPr>
            </w:pPr>
            <w:r w:rsidRPr="00AE769A">
              <w:rPr>
                <w:sz w:val="24"/>
              </w:rPr>
              <w:t xml:space="preserve">Cabinas fotográficas, aparatos </w:t>
            </w:r>
            <w:proofErr w:type="spellStart"/>
            <w:r w:rsidRPr="00AE769A">
              <w:rPr>
                <w:sz w:val="24"/>
              </w:rPr>
              <w:t>ou</w:t>
            </w:r>
            <w:proofErr w:type="spellEnd"/>
            <w:r w:rsidRPr="00AE769A">
              <w:rPr>
                <w:sz w:val="24"/>
              </w:rPr>
              <w:t xml:space="preserve"> máquinas de venda de expedición automática de </w:t>
            </w:r>
            <w:proofErr w:type="spellStart"/>
            <w:r w:rsidRPr="00AE769A">
              <w:rPr>
                <w:sz w:val="24"/>
              </w:rPr>
              <w:t>calquera</w:t>
            </w:r>
            <w:proofErr w:type="spellEnd"/>
            <w:r w:rsidRPr="00AE769A">
              <w:rPr>
                <w:sz w:val="24"/>
              </w:rPr>
              <w:t xml:space="preserve"> </w:t>
            </w:r>
            <w:proofErr w:type="spellStart"/>
            <w:r w:rsidRPr="00AE769A">
              <w:rPr>
                <w:sz w:val="24"/>
              </w:rPr>
              <w:t>produto</w:t>
            </w:r>
            <w:proofErr w:type="spellEnd"/>
            <w:r w:rsidRPr="00AE769A">
              <w:rPr>
                <w:sz w:val="24"/>
              </w:rPr>
              <w:t xml:space="preserve"> </w:t>
            </w:r>
            <w:proofErr w:type="spellStart"/>
            <w:r w:rsidRPr="00AE769A">
              <w:rPr>
                <w:sz w:val="24"/>
              </w:rPr>
              <w:t>ou</w:t>
            </w:r>
            <w:proofErr w:type="spellEnd"/>
            <w:r w:rsidRPr="00AE769A">
              <w:rPr>
                <w:sz w:val="24"/>
              </w:rPr>
              <w:t xml:space="preserve"> </w:t>
            </w:r>
            <w:proofErr w:type="spellStart"/>
            <w:r w:rsidRPr="00AE769A">
              <w:rPr>
                <w:sz w:val="24"/>
              </w:rPr>
              <w:t>servizo</w:t>
            </w:r>
            <w:proofErr w:type="spellEnd"/>
            <w:r w:rsidRPr="00AE769A">
              <w:rPr>
                <w:sz w:val="24"/>
              </w:rPr>
              <w:t xml:space="preserve">, </w:t>
            </w:r>
            <w:proofErr w:type="spellStart"/>
            <w:r w:rsidRPr="00AE769A">
              <w:rPr>
                <w:sz w:val="24"/>
              </w:rPr>
              <w:t>ao</w:t>
            </w:r>
            <w:proofErr w:type="spellEnd"/>
            <w:r w:rsidRPr="00AE769A">
              <w:rPr>
                <w:sz w:val="24"/>
              </w:rPr>
              <w:t xml:space="preserve"> ano </w:t>
            </w:r>
            <w:proofErr w:type="spellStart"/>
            <w:r w:rsidRPr="00AE769A">
              <w:rPr>
                <w:sz w:val="24"/>
              </w:rPr>
              <w:t>ou</w:t>
            </w:r>
            <w:proofErr w:type="spellEnd"/>
            <w:r w:rsidRPr="00AE769A">
              <w:rPr>
                <w:sz w:val="24"/>
              </w:rPr>
              <w:t xml:space="preserve"> fracción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A6" w:rsidRPr="00AE769A" w:rsidRDefault="008578A6" w:rsidP="008578A6">
            <w:pPr>
              <w:rPr>
                <w:sz w:val="24"/>
              </w:rPr>
            </w:pPr>
            <w:r w:rsidRPr="00AE769A">
              <w:rPr>
                <w:sz w:val="24"/>
              </w:rPr>
              <w:t>144,00 €</w:t>
            </w:r>
          </w:p>
        </w:tc>
      </w:tr>
      <w:tr w:rsidR="008578A6" w:rsidRPr="00AE769A" w:rsidTr="005854BD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A6" w:rsidRPr="00AE769A" w:rsidRDefault="008578A6" w:rsidP="008578A6">
            <w:pPr>
              <w:rPr>
                <w:sz w:val="24"/>
              </w:rPr>
            </w:pPr>
            <w:r w:rsidRPr="00AE769A">
              <w:rPr>
                <w:sz w:val="24"/>
              </w:rPr>
              <w:t>2.</w:t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A6" w:rsidRPr="00AE769A" w:rsidRDefault="008578A6" w:rsidP="008578A6">
            <w:pPr>
              <w:rPr>
                <w:sz w:val="24"/>
              </w:rPr>
            </w:pPr>
            <w:proofErr w:type="spellStart"/>
            <w:r w:rsidRPr="00AE769A">
              <w:rPr>
                <w:sz w:val="24"/>
              </w:rPr>
              <w:t>Caixeiros</w:t>
            </w:r>
            <w:proofErr w:type="spellEnd"/>
            <w:r w:rsidRPr="00AE769A">
              <w:rPr>
                <w:sz w:val="24"/>
              </w:rPr>
              <w:t xml:space="preserve"> Automáticos, por cada un e por ano </w:t>
            </w:r>
            <w:proofErr w:type="spellStart"/>
            <w:r w:rsidRPr="00AE769A">
              <w:rPr>
                <w:sz w:val="24"/>
              </w:rPr>
              <w:t>ou</w:t>
            </w:r>
            <w:proofErr w:type="spellEnd"/>
            <w:r w:rsidRPr="00AE769A">
              <w:rPr>
                <w:sz w:val="24"/>
              </w:rPr>
              <w:t xml:space="preserve"> fracción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A6" w:rsidRPr="00AE769A" w:rsidRDefault="008578A6" w:rsidP="008578A6">
            <w:pPr>
              <w:rPr>
                <w:sz w:val="24"/>
              </w:rPr>
            </w:pPr>
            <w:r w:rsidRPr="00AE769A">
              <w:rPr>
                <w:sz w:val="24"/>
              </w:rPr>
              <w:t>144,00 €</w:t>
            </w:r>
          </w:p>
        </w:tc>
      </w:tr>
      <w:tr w:rsidR="008578A6" w:rsidRPr="00AE769A" w:rsidTr="005854BD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A6" w:rsidRPr="00AE769A" w:rsidRDefault="008578A6" w:rsidP="008578A6">
            <w:pPr>
              <w:rPr>
                <w:sz w:val="24"/>
              </w:rPr>
            </w:pPr>
            <w:r w:rsidRPr="00AE769A">
              <w:rPr>
                <w:sz w:val="24"/>
              </w:rPr>
              <w:t>3.</w:t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A6" w:rsidRPr="00AE769A" w:rsidRDefault="008578A6" w:rsidP="008578A6">
            <w:pPr>
              <w:rPr>
                <w:sz w:val="24"/>
              </w:rPr>
            </w:pPr>
            <w:r w:rsidRPr="00AE769A">
              <w:rPr>
                <w:sz w:val="24"/>
              </w:rPr>
              <w:t xml:space="preserve">Por cada postes de </w:t>
            </w:r>
            <w:proofErr w:type="spellStart"/>
            <w:r w:rsidRPr="00AE769A">
              <w:rPr>
                <w:sz w:val="24"/>
              </w:rPr>
              <w:t>publicidade</w:t>
            </w:r>
            <w:proofErr w:type="spellEnd"/>
            <w:r w:rsidRPr="00AE769A">
              <w:rPr>
                <w:sz w:val="24"/>
              </w:rPr>
              <w:t xml:space="preserve"> ( por cada m2 </w:t>
            </w:r>
            <w:proofErr w:type="spellStart"/>
            <w:r w:rsidRPr="00AE769A">
              <w:rPr>
                <w:sz w:val="24"/>
              </w:rPr>
              <w:t>ou</w:t>
            </w:r>
            <w:proofErr w:type="spellEnd"/>
            <w:r w:rsidRPr="00AE769A">
              <w:rPr>
                <w:sz w:val="24"/>
              </w:rPr>
              <w:t xml:space="preserve"> fracción </w:t>
            </w:r>
            <w:proofErr w:type="spellStart"/>
            <w:r w:rsidRPr="00AE769A">
              <w:rPr>
                <w:sz w:val="24"/>
              </w:rPr>
              <w:t>adicado</w:t>
            </w:r>
            <w:proofErr w:type="spellEnd"/>
            <w:r w:rsidRPr="00AE769A">
              <w:rPr>
                <w:sz w:val="24"/>
              </w:rPr>
              <w:t xml:space="preserve"> a </w:t>
            </w:r>
            <w:proofErr w:type="spellStart"/>
            <w:r w:rsidRPr="00AE769A">
              <w:rPr>
                <w:sz w:val="24"/>
              </w:rPr>
              <w:t>publicidade</w:t>
            </w:r>
            <w:proofErr w:type="spellEnd"/>
            <w:r w:rsidRPr="00AE769A">
              <w:rPr>
                <w:sz w:val="24"/>
              </w:rPr>
              <w:t xml:space="preserve">, </w:t>
            </w:r>
            <w:proofErr w:type="spellStart"/>
            <w:r w:rsidRPr="00AE769A">
              <w:rPr>
                <w:sz w:val="24"/>
              </w:rPr>
              <w:t>ao</w:t>
            </w:r>
            <w:proofErr w:type="spellEnd"/>
            <w:r w:rsidRPr="00AE769A">
              <w:rPr>
                <w:sz w:val="24"/>
              </w:rPr>
              <w:t xml:space="preserve"> mes)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A6" w:rsidRPr="00AE769A" w:rsidRDefault="008578A6" w:rsidP="008578A6">
            <w:pPr>
              <w:rPr>
                <w:sz w:val="24"/>
              </w:rPr>
            </w:pPr>
            <w:r w:rsidRPr="00AE769A">
              <w:rPr>
                <w:sz w:val="24"/>
              </w:rPr>
              <w:t>6,00 €</w:t>
            </w:r>
          </w:p>
        </w:tc>
      </w:tr>
      <w:tr w:rsidR="008578A6" w:rsidRPr="00AE769A" w:rsidTr="005854BD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A6" w:rsidRPr="00AE769A" w:rsidRDefault="008578A6" w:rsidP="008578A6">
            <w:pPr>
              <w:rPr>
                <w:sz w:val="24"/>
              </w:rPr>
            </w:pPr>
            <w:r w:rsidRPr="00AE769A">
              <w:rPr>
                <w:sz w:val="24"/>
              </w:rPr>
              <w:t>4.</w:t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A6" w:rsidRPr="00AE769A" w:rsidRDefault="008578A6" w:rsidP="008578A6">
            <w:pPr>
              <w:rPr>
                <w:sz w:val="24"/>
              </w:rPr>
            </w:pPr>
            <w:r w:rsidRPr="00AE769A">
              <w:rPr>
                <w:sz w:val="24"/>
              </w:rPr>
              <w:t xml:space="preserve">Por cada contenedor de </w:t>
            </w:r>
            <w:proofErr w:type="spellStart"/>
            <w:r w:rsidRPr="00AE769A">
              <w:rPr>
                <w:sz w:val="24"/>
              </w:rPr>
              <w:t>roupa</w:t>
            </w:r>
            <w:proofErr w:type="spellEnd"/>
            <w:r w:rsidRPr="00AE769A">
              <w:rPr>
                <w:sz w:val="24"/>
              </w:rPr>
              <w:t xml:space="preserve"> </w:t>
            </w:r>
            <w:proofErr w:type="spellStart"/>
            <w:r w:rsidRPr="00AE769A">
              <w:rPr>
                <w:sz w:val="24"/>
              </w:rPr>
              <w:t>ou</w:t>
            </w:r>
            <w:proofErr w:type="spellEnd"/>
            <w:r w:rsidRPr="00AE769A">
              <w:rPr>
                <w:sz w:val="24"/>
              </w:rPr>
              <w:t xml:space="preserve"> calzado, (por cada m2 </w:t>
            </w:r>
            <w:proofErr w:type="spellStart"/>
            <w:r w:rsidRPr="00AE769A">
              <w:rPr>
                <w:sz w:val="24"/>
              </w:rPr>
              <w:t>ou</w:t>
            </w:r>
            <w:proofErr w:type="spellEnd"/>
            <w:r w:rsidRPr="00AE769A">
              <w:rPr>
                <w:sz w:val="24"/>
              </w:rPr>
              <w:t xml:space="preserve"> fracción </w:t>
            </w:r>
            <w:proofErr w:type="spellStart"/>
            <w:r w:rsidRPr="00AE769A">
              <w:rPr>
                <w:sz w:val="24"/>
              </w:rPr>
              <w:t>ao</w:t>
            </w:r>
            <w:proofErr w:type="spellEnd"/>
            <w:r w:rsidRPr="00AE769A">
              <w:rPr>
                <w:sz w:val="24"/>
              </w:rPr>
              <w:t xml:space="preserve"> mes)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A6" w:rsidRPr="00AE769A" w:rsidRDefault="008578A6" w:rsidP="008578A6">
            <w:pPr>
              <w:rPr>
                <w:sz w:val="24"/>
              </w:rPr>
            </w:pPr>
            <w:r w:rsidRPr="00AE769A">
              <w:rPr>
                <w:sz w:val="24"/>
              </w:rPr>
              <w:t>6,00 €</w:t>
            </w:r>
          </w:p>
        </w:tc>
      </w:tr>
      <w:tr w:rsidR="008578A6" w:rsidRPr="00AE769A" w:rsidTr="005854BD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A6" w:rsidRPr="00AE769A" w:rsidRDefault="008578A6" w:rsidP="008578A6">
            <w:pPr>
              <w:rPr>
                <w:sz w:val="24"/>
              </w:rPr>
            </w:pPr>
            <w:r w:rsidRPr="00AE769A">
              <w:rPr>
                <w:sz w:val="24"/>
              </w:rPr>
              <w:t>5.</w:t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A6" w:rsidRPr="00AE769A" w:rsidRDefault="008578A6" w:rsidP="008578A6">
            <w:pPr>
              <w:rPr>
                <w:sz w:val="24"/>
              </w:rPr>
            </w:pPr>
            <w:r w:rsidRPr="00AE769A">
              <w:rPr>
                <w:sz w:val="24"/>
              </w:rPr>
              <w:t xml:space="preserve">Por cada grúa utilizada na </w:t>
            </w:r>
            <w:proofErr w:type="spellStart"/>
            <w:r w:rsidRPr="00AE769A">
              <w:rPr>
                <w:sz w:val="24"/>
              </w:rPr>
              <w:t>construción</w:t>
            </w:r>
            <w:proofErr w:type="spellEnd"/>
            <w:r w:rsidRPr="00AE769A">
              <w:rPr>
                <w:sz w:val="24"/>
              </w:rPr>
              <w:t xml:space="preserve">, o brazo da cal </w:t>
            </w:r>
            <w:proofErr w:type="spellStart"/>
            <w:r w:rsidRPr="00AE769A">
              <w:rPr>
                <w:sz w:val="24"/>
              </w:rPr>
              <w:t>ou</w:t>
            </w:r>
            <w:proofErr w:type="spellEnd"/>
            <w:r w:rsidRPr="00AE769A">
              <w:rPr>
                <w:sz w:val="24"/>
              </w:rPr>
              <w:t xml:space="preserve"> pluma ocupe no </w:t>
            </w:r>
            <w:proofErr w:type="spellStart"/>
            <w:r w:rsidRPr="00AE769A">
              <w:rPr>
                <w:sz w:val="24"/>
              </w:rPr>
              <w:t>seu</w:t>
            </w:r>
            <w:proofErr w:type="spellEnd"/>
            <w:r w:rsidRPr="00AE769A">
              <w:rPr>
                <w:sz w:val="24"/>
              </w:rPr>
              <w:t xml:space="preserve"> </w:t>
            </w:r>
            <w:proofErr w:type="spellStart"/>
            <w:r w:rsidRPr="00AE769A">
              <w:rPr>
                <w:sz w:val="24"/>
              </w:rPr>
              <w:t>percorrido</w:t>
            </w:r>
            <w:proofErr w:type="spellEnd"/>
            <w:r w:rsidRPr="00AE769A">
              <w:rPr>
                <w:sz w:val="24"/>
              </w:rPr>
              <w:t xml:space="preserve"> o </w:t>
            </w:r>
            <w:proofErr w:type="spellStart"/>
            <w:r w:rsidRPr="00AE769A">
              <w:rPr>
                <w:sz w:val="24"/>
              </w:rPr>
              <w:t>voo</w:t>
            </w:r>
            <w:proofErr w:type="spellEnd"/>
            <w:r w:rsidRPr="00AE769A">
              <w:rPr>
                <w:sz w:val="24"/>
              </w:rPr>
              <w:t xml:space="preserve"> da vía pública, </w:t>
            </w:r>
            <w:proofErr w:type="spellStart"/>
            <w:r w:rsidRPr="00AE769A">
              <w:rPr>
                <w:sz w:val="24"/>
              </w:rPr>
              <w:t>ao</w:t>
            </w:r>
            <w:proofErr w:type="spellEnd"/>
            <w:r w:rsidRPr="00AE769A">
              <w:rPr>
                <w:sz w:val="24"/>
              </w:rPr>
              <w:t xml:space="preserve"> ano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A6" w:rsidRPr="00AE769A" w:rsidRDefault="008578A6" w:rsidP="008578A6">
            <w:pPr>
              <w:rPr>
                <w:sz w:val="24"/>
              </w:rPr>
            </w:pPr>
            <w:r w:rsidRPr="00AE769A">
              <w:rPr>
                <w:sz w:val="24"/>
              </w:rPr>
              <w:t>144,00 €</w:t>
            </w:r>
          </w:p>
        </w:tc>
      </w:tr>
      <w:tr w:rsidR="008578A6" w:rsidRPr="00AE769A" w:rsidTr="005854BD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A6" w:rsidRPr="00AE769A" w:rsidRDefault="008578A6" w:rsidP="008578A6">
            <w:pPr>
              <w:rPr>
                <w:sz w:val="24"/>
              </w:rPr>
            </w:pPr>
            <w:r w:rsidRPr="00AE769A">
              <w:rPr>
                <w:sz w:val="24"/>
              </w:rPr>
              <w:t>6.</w:t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A6" w:rsidRPr="00AE769A" w:rsidRDefault="008578A6" w:rsidP="008578A6">
            <w:pPr>
              <w:rPr>
                <w:sz w:val="24"/>
              </w:rPr>
            </w:pPr>
            <w:proofErr w:type="spellStart"/>
            <w:r w:rsidRPr="00AE769A">
              <w:rPr>
                <w:sz w:val="24"/>
              </w:rPr>
              <w:t>Outras</w:t>
            </w:r>
            <w:proofErr w:type="spellEnd"/>
            <w:r w:rsidRPr="00AE769A">
              <w:rPr>
                <w:sz w:val="24"/>
              </w:rPr>
              <w:t xml:space="preserve"> </w:t>
            </w:r>
            <w:proofErr w:type="spellStart"/>
            <w:r w:rsidRPr="00AE769A">
              <w:rPr>
                <w:sz w:val="24"/>
              </w:rPr>
              <w:t>instalacións</w:t>
            </w:r>
            <w:proofErr w:type="spellEnd"/>
            <w:r w:rsidRPr="00AE769A">
              <w:rPr>
                <w:sz w:val="24"/>
              </w:rPr>
              <w:t xml:space="preserve"> </w:t>
            </w:r>
            <w:proofErr w:type="spellStart"/>
            <w:r w:rsidRPr="00AE769A">
              <w:rPr>
                <w:sz w:val="24"/>
              </w:rPr>
              <w:t>constituídas</w:t>
            </w:r>
            <w:proofErr w:type="spellEnd"/>
            <w:r w:rsidRPr="00AE769A">
              <w:rPr>
                <w:sz w:val="24"/>
              </w:rPr>
              <w:t xml:space="preserve"> no solo e </w:t>
            </w:r>
            <w:proofErr w:type="spellStart"/>
            <w:r w:rsidRPr="00AE769A">
              <w:rPr>
                <w:sz w:val="24"/>
              </w:rPr>
              <w:t>voo</w:t>
            </w:r>
            <w:proofErr w:type="spellEnd"/>
            <w:r w:rsidRPr="00AE769A">
              <w:rPr>
                <w:sz w:val="24"/>
              </w:rPr>
              <w:t xml:space="preserve"> do dominio público local, que non </w:t>
            </w:r>
            <w:proofErr w:type="spellStart"/>
            <w:r w:rsidRPr="00AE769A">
              <w:rPr>
                <w:sz w:val="24"/>
              </w:rPr>
              <w:t>estean</w:t>
            </w:r>
            <w:proofErr w:type="spellEnd"/>
            <w:r w:rsidRPr="00AE769A">
              <w:rPr>
                <w:sz w:val="24"/>
              </w:rPr>
              <w:t xml:space="preserve"> gravadas </w:t>
            </w:r>
            <w:proofErr w:type="spellStart"/>
            <w:r w:rsidRPr="00AE769A">
              <w:rPr>
                <w:sz w:val="24"/>
              </w:rPr>
              <w:t>especificamente</w:t>
            </w:r>
            <w:proofErr w:type="spellEnd"/>
            <w:r w:rsidRPr="00AE769A">
              <w:rPr>
                <w:sz w:val="24"/>
              </w:rPr>
              <w:t xml:space="preserve"> con </w:t>
            </w:r>
            <w:proofErr w:type="spellStart"/>
            <w:r w:rsidRPr="00AE769A">
              <w:rPr>
                <w:sz w:val="24"/>
              </w:rPr>
              <w:t>outra</w:t>
            </w:r>
            <w:proofErr w:type="spellEnd"/>
            <w:r w:rsidRPr="00AE769A">
              <w:rPr>
                <w:sz w:val="24"/>
              </w:rPr>
              <w:t xml:space="preserve"> </w:t>
            </w:r>
            <w:proofErr w:type="spellStart"/>
            <w:r w:rsidRPr="00AE769A">
              <w:rPr>
                <w:sz w:val="24"/>
              </w:rPr>
              <w:t>taxas</w:t>
            </w:r>
            <w:proofErr w:type="spellEnd"/>
            <w:r w:rsidRPr="00AE769A">
              <w:rPr>
                <w:sz w:val="24"/>
              </w:rPr>
              <w:t xml:space="preserve"> de carácter municipal. Por cada m² </w:t>
            </w:r>
            <w:proofErr w:type="spellStart"/>
            <w:r w:rsidRPr="00AE769A">
              <w:rPr>
                <w:sz w:val="24"/>
              </w:rPr>
              <w:t>ou</w:t>
            </w:r>
            <w:proofErr w:type="spellEnd"/>
            <w:r w:rsidRPr="00AE769A">
              <w:rPr>
                <w:sz w:val="24"/>
              </w:rPr>
              <w:t xml:space="preserve"> fracción, por día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8A6" w:rsidRPr="00AE769A" w:rsidRDefault="008578A6" w:rsidP="008578A6">
            <w:pPr>
              <w:rPr>
                <w:sz w:val="24"/>
              </w:rPr>
            </w:pPr>
            <w:r w:rsidRPr="00AE769A">
              <w:rPr>
                <w:sz w:val="24"/>
              </w:rPr>
              <w:t>0,20 € (Mínimo 10 €)</w:t>
            </w:r>
          </w:p>
        </w:tc>
      </w:tr>
    </w:tbl>
    <w:p w:rsidR="008578A6" w:rsidRPr="00AE769A" w:rsidRDefault="008578A6" w:rsidP="008578A6">
      <w:pPr>
        <w:rPr>
          <w:sz w:val="24"/>
        </w:rPr>
      </w:pPr>
    </w:p>
    <w:p w:rsidR="008578A6" w:rsidRPr="00AE769A" w:rsidRDefault="008578A6" w:rsidP="008578A6">
      <w:pPr>
        <w:rPr>
          <w:sz w:val="24"/>
        </w:rPr>
      </w:pPr>
      <w:r w:rsidRPr="00AE769A">
        <w:rPr>
          <w:sz w:val="24"/>
        </w:rPr>
        <w:t xml:space="preserve">3. As cantidades resultantes da aplicación </w:t>
      </w:r>
      <w:proofErr w:type="spellStart"/>
      <w:r w:rsidRPr="00AE769A">
        <w:rPr>
          <w:sz w:val="24"/>
        </w:rPr>
        <w:t>destas</w:t>
      </w:r>
      <w:proofErr w:type="spellEnd"/>
      <w:r w:rsidRPr="00AE769A">
        <w:rPr>
          <w:sz w:val="24"/>
        </w:rPr>
        <w:t xml:space="preserve"> tarifas, </w:t>
      </w:r>
      <w:proofErr w:type="spellStart"/>
      <w:r w:rsidRPr="00AE769A">
        <w:rPr>
          <w:sz w:val="24"/>
        </w:rPr>
        <w:t>esixiranse</w:t>
      </w:r>
      <w:proofErr w:type="spellEnd"/>
      <w:r w:rsidRPr="00AE769A">
        <w:rPr>
          <w:sz w:val="24"/>
        </w:rPr>
        <w:t xml:space="preserve"> por cada </w:t>
      </w:r>
      <w:proofErr w:type="spellStart"/>
      <w:r w:rsidRPr="00AE769A">
        <w:rPr>
          <w:sz w:val="24"/>
        </w:rPr>
        <w:t>aproveita</w:t>
      </w:r>
      <w:r w:rsidRPr="00AE769A">
        <w:rPr>
          <w:sz w:val="24"/>
        </w:rPr>
        <w:t>mento</w:t>
      </w:r>
      <w:proofErr w:type="spellEnd"/>
      <w:r w:rsidRPr="00AE769A">
        <w:rPr>
          <w:sz w:val="24"/>
        </w:rPr>
        <w:t xml:space="preserve"> solicitado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realizado e </w:t>
      </w:r>
      <w:r w:rsidRPr="00AE769A">
        <w:rPr>
          <w:sz w:val="24"/>
        </w:rPr>
        <w:t xml:space="preserve">serán irreducibles polos períodos </w:t>
      </w:r>
      <w:proofErr w:type="spellStart"/>
      <w:r w:rsidRPr="00AE769A">
        <w:rPr>
          <w:sz w:val="24"/>
        </w:rPr>
        <w:t>naturais</w:t>
      </w:r>
      <w:proofErr w:type="spellEnd"/>
      <w:r w:rsidRPr="00AE769A">
        <w:rPr>
          <w:sz w:val="24"/>
        </w:rPr>
        <w:t xml:space="preserve"> de tempo </w:t>
      </w:r>
      <w:proofErr w:type="spellStart"/>
      <w:r w:rsidRPr="00AE769A">
        <w:rPr>
          <w:sz w:val="24"/>
        </w:rPr>
        <w:t>sinalados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nesta</w:t>
      </w:r>
      <w:proofErr w:type="spellEnd"/>
      <w:r w:rsidRPr="00AE769A">
        <w:rPr>
          <w:sz w:val="24"/>
        </w:rPr>
        <w:t xml:space="preserve">, </w:t>
      </w:r>
      <w:proofErr w:type="spellStart"/>
      <w:r w:rsidRPr="00AE769A">
        <w:rPr>
          <w:sz w:val="24"/>
        </w:rPr>
        <w:t>correspondendo</w:t>
      </w:r>
      <w:proofErr w:type="spellEnd"/>
      <w:r w:rsidRPr="00AE769A">
        <w:rPr>
          <w:sz w:val="24"/>
        </w:rPr>
        <w:t xml:space="preserve"> o </w:t>
      </w:r>
      <w:r w:rsidRPr="00AE769A">
        <w:rPr>
          <w:sz w:val="24"/>
        </w:rPr>
        <w:t xml:space="preserve">10 por 100 dos </w:t>
      </w:r>
      <w:proofErr w:type="spellStart"/>
      <w:r w:rsidRPr="00AE769A">
        <w:rPr>
          <w:sz w:val="24"/>
        </w:rPr>
        <w:t>dereitos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xerados</w:t>
      </w:r>
      <w:proofErr w:type="spellEnd"/>
      <w:r w:rsidRPr="00AE769A">
        <w:rPr>
          <w:sz w:val="24"/>
        </w:rPr>
        <w:t xml:space="preserve"> </w:t>
      </w:r>
      <w:r w:rsidRPr="00AE769A">
        <w:rPr>
          <w:sz w:val="24"/>
        </w:rPr>
        <w:t xml:space="preserve">por tal concepto, á tramitación e concesión da oportuna </w:t>
      </w:r>
      <w:proofErr w:type="spellStart"/>
      <w:r w:rsidRPr="00AE769A">
        <w:rPr>
          <w:sz w:val="24"/>
        </w:rPr>
        <w:t>licenza</w:t>
      </w:r>
      <w:proofErr w:type="spellEnd"/>
      <w:r w:rsidRPr="00AE769A">
        <w:rPr>
          <w:sz w:val="24"/>
        </w:rPr>
        <w:t>.</w:t>
      </w:r>
    </w:p>
    <w:p w:rsidR="00AE769A" w:rsidRDefault="00AE769A" w:rsidP="008578A6">
      <w:pPr>
        <w:rPr>
          <w:sz w:val="24"/>
        </w:rPr>
      </w:pPr>
    </w:p>
    <w:p w:rsidR="008578A6" w:rsidRPr="00AE769A" w:rsidRDefault="008578A6" w:rsidP="008578A6">
      <w:pPr>
        <w:rPr>
          <w:sz w:val="24"/>
        </w:rPr>
      </w:pPr>
      <w:r w:rsidRPr="00AE769A">
        <w:rPr>
          <w:sz w:val="24"/>
        </w:rPr>
        <w:t xml:space="preserve">4. </w:t>
      </w:r>
      <w:proofErr w:type="spellStart"/>
      <w:r w:rsidRPr="00AE769A">
        <w:rPr>
          <w:sz w:val="24"/>
        </w:rPr>
        <w:t>Naqueles</w:t>
      </w:r>
      <w:proofErr w:type="spellEnd"/>
      <w:r w:rsidRPr="00AE769A">
        <w:rPr>
          <w:sz w:val="24"/>
        </w:rPr>
        <w:t xml:space="preserve"> casos en que a utilización privativa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o </w:t>
      </w:r>
      <w:proofErr w:type="spellStart"/>
      <w:r w:rsidRPr="00AE769A">
        <w:rPr>
          <w:sz w:val="24"/>
        </w:rPr>
        <w:t>aproveitamento</w:t>
      </w:r>
      <w:proofErr w:type="spellEnd"/>
      <w:r w:rsidRPr="00AE769A">
        <w:rPr>
          <w:sz w:val="24"/>
        </w:rPr>
        <w:t xml:space="preserve"> especial se reali</w:t>
      </w:r>
      <w:r w:rsidRPr="00AE769A">
        <w:rPr>
          <w:sz w:val="24"/>
        </w:rPr>
        <w:t xml:space="preserve">ce por Empresas explotadoras de </w:t>
      </w:r>
      <w:proofErr w:type="spellStart"/>
      <w:r w:rsidRPr="00AE769A">
        <w:rPr>
          <w:sz w:val="24"/>
        </w:rPr>
        <w:t>servizos</w:t>
      </w:r>
      <w:proofErr w:type="spellEnd"/>
      <w:r w:rsidRPr="00AE769A">
        <w:rPr>
          <w:sz w:val="24"/>
        </w:rPr>
        <w:t xml:space="preserve"> de </w:t>
      </w:r>
      <w:proofErr w:type="spellStart"/>
      <w:r w:rsidRPr="00AE769A">
        <w:rPr>
          <w:sz w:val="24"/>
        </w:rPr>
        <w:t>subministracións</w:t>
      </w:r>
      <w:proofErr w:type="spellEnd"/>
      <w:r w:rsidRPr="00AE769A">
        <w:rPr>
          <w:sz w:val="24"/>
        </w:rPr>
        <w:t xml:space="preserve"> que afecten </w:t>
      </w:r>
      <w:proofErr w:type="spellStart"/>
      <w:r w:rsidRPr="00AE769A">
        <w:rPr>
          <w:sz w:val="24"/>
        </w:rPr>
        <w:t>á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xeneralidade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a </w:t>
      </w:r>
      <w:proofErr w:type="spellStart"/>
      <w:r w:rsidRPr="00AE769A">
        <w:rPr>
          <w:sz w:val="24"/>
        </w:rPr>
        <w:t>unha</w:t>
      </w:r>
      <w:proofErr w:type="spellEnd"/>
      <w:r w:rsidRPr="00AE769A">
        <w:rPr>
          <w:sz w:val="24"/>
        </w:rPr>
        <w:t xml:space="preserve"> parte importante da </w:t>
      </w:r>
      <w:proofErr w:type="spellStart"/>
      <w:r w:rsidRPr="00AE769A">
        <w:rPr>
          <w:sz w:val="24"/>
        </w:rPr>
        <w:t>v</w:t>
      </w:r>
      <w:r w:rsidRPr="00AE769A">
        <w:rPr>
          <w:sz w:val="24"/>
        </w:rPr>
        <w:t>eciñanza</w:t>
      </w:r>
      <w:proofErr w:type="spellEnd"/>
      <w:r w:rsidRPr="00AE769A">
        <w:rPr>
          <w:sz w:val="24"/>
        </w:rPr>
        <w:t xml:space="preserve">, o importe da presente </w:t>
      </w:r>
      <w:proofErr w:type="spellStart"/>
      <w:r w:rsidRPr="00AE769A">
        <w:rPr>
          <w:sz w:val="24"/>
        </w:rPr>
        <w:t>taxa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considerarase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incluído</w:t>
      </w:r>
      <w:proofErr w:type="spellEnd"/>
      <w:r w:rsidRPr="00AE769A">
        <w:rPr>
          <w:sz w:val="24"/>
        </w:rPr>
        <w:t xml:space="preserve"> dentro da compensación do 1,5 por 100 dos ingresos brutos </w:t>
      </w:r>
      <w:r w:rsidRPr="00AE769A">
        <w:rPr>
          <w:sz w:val="24"/>
        </w:rPr>
        <w:t xml:space="preserve">que </w:t>
      </w:r>
      <w:proofErr w:type="spellStart"/>
      <w:r w:rsidRPr="00AE769A">
        <w:rPr>
          <w:sz w:val="24"/>
        </w:rPr>
        <w:t>obteñan</w:t>
      </w:r>
      <w:proofErr w:type="spellEnd"/>
      <w:r w:rsidRPr="00AE769A">
        <w:rPr>
          <w:sz w:val="24"/>
        </w:rPr>
        <w:t xml:space="preserve"> anualmente no termo </w:t>
      </w:r>
      <w:r w:rsidRPr="00AE769A">
        <w:rPr>
          <w:sz w:val="24"/>
        </w:rPr>
        <w:t xml:space="preserve">municipal ditas Empresas, en </w:t>
      </w:r>
      <w:proofErr w:type="spellStart"/>
      <w:r w:rsidRPr="00AE769A">
        <w:rPr>
          <w:sz w:val="24"/>
        </w:rPr>
        <w:t>virtude</w:t>
      </w:r>
      <w:proofErr w:type="spellEnd"/>
      <w:r w:rsidRPr="00AE769A">
        <w:rPr>
          <w:sz w:val="24"/>
        </w:rPr>
        <w:t xml:space="preserve"> do establecido polo artigo 24.1 do Real Decreto </w:t>
      </w:r>
      <w:proofErr w:type="spellStart"/>
      <w:r w:rsidRPr="00AE769A">
        <w:rPr>
          <w:sz w:val="24"/>
        </w:rPr>
        <w:t>Lexislativo</w:t>
      </w:r>
      <w:proofErr w:type="spellEnd"/>
      <w:r w:rsidRPr="00AE769A">
        <w:rPr>
          <w:sz w:val="24"/>
        </w:rPr>
        <w:t xml:space="preserve"> 2/2004</w:t>
      </w:r>
      <w:r w:rsidRPr="00AE769A">
        <w:rPr>
          <w:sz w:val="24"/>
        </w:rPr>
        <w:t xml:space="preserve">, do 5 de marzo, </w:t>
      </w:r>
      <w:r w:rsidRPr="00AE769A">
        <w:rPr>
          <w:sz w:val="24"/>
        </w:rPr>
        <w:t xml:space="preserve">polo que se </w:t>
      </w:r>
      <w:proofErr w:type="spellStart"/>
      <w:r w:rsidRPr="00AE769A">
        <w:rPr>
          <w:sz w:val="24"/>
        </w:rPr>
        <w:t>aproba</w:t>
      </w:r>
      <w:proofErr w:type="spellEnd"/>
      <w:r w:rsidRPr="00AE769A">
        <w:rPr>
          <w:sz w:val="24"/>
        </w:rPr>
        <w:t xml:space="preserve"> o Texto Refundido da </w:t>
      </w:r>
      <w:proofErr w:type="spellStart"/>
      <w:r w:rsidRPr="00AE769A">
        <w:rPr>
          <w:sz w:val="24"/>
        </w:rPr>
        <w:t>Lei</w:t>
      </w:r>
      <w:proofErr w:type="spellEnd"/>
      <w:r w:rsidRPr="00AE769A">
        <w:rPr>
          <w:sz w:val="24"/>
        </w:rPr>
        <w:t xml:space="preserve"> reguladora das </w:t>
      </w:r>
      <w:proofErr w:type="spellStart"/>
      <w:r w:rsidRPr="00AE769A">
        <w:rPr>
          <w:sz w:val="24"/>
        </w:rPr>
        <w:t>Facendas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Locais</w:t>
      </w:r>
      <w:proofErr w:type="spellEnd"/>
      <w:r w:rsidRPr="00AE769A">
        <w:rPr>
          <w:sz w:val="24"/>
        </w:rPr>
        <w:t>.</w:t>
      </w:r>
    </w:p>
    <w:p w:rsidR="008578A6" w:rsidRDefault="008578A6" w:rsidP="008578A6"/>
    <w:p w:rsidR="00AE769A" w:rsidRDefault="00AE769A" w:rsidP="008578A6"/>
    <w:p w:rsidR="00AE769A" w:rsidRPr="00DE67FA" w:rsidRDefault="00AE769A" w:rsidP="00AE769A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6º.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Exencións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bonificacións</w:t>
      </w:r>
      <w:proofErr w:type="spellEnd"/>
    </w:p>
    <w:p w:rsidR="00AE769A" w:rsidRDefault="00AE769A" w:rsidP="008578A6"/>
    <w:p w:rsidR="008578A6" w:rsidRPr="00AE769A" w:rsidRDefault="008578A6" w:rsidP="008578A6">
      <w:pPr>
        <w:rPr>
          <w:sz w:val="24"/>
        </w:rPr>
      </w:pPr>
      <w:r w:rsidRPr="00AE769A">
        <w:rPr>
          <w:sz w:val="24"/>
        </w:rPr>
        <w:t xml:space="preserve">1. Non estarán </w:t>
      </w:r>
      <w:proofErr w:type="spellStart"/>
      <w:r w:rsidRPr="00AE769A">
        <w:rPr>
          <w:sz w:val="24"/>
        </w:rPr>
        <w:t>obrigadas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ao</w:t>
      </w:r>
      <w:proofErr w:type="spellEnd"/>
      <w:r w:rsidRPr="00AE769A">
        <w:rPr>
          <w:sz w:val="24"/>
        </w:rPr>
        <w:t xml:space="preserve"> pagamento da presente </w:t>
      </w:r>
      <w:proofErr w:type="spellStart"/>
      <w:r w:rsidRPr="00AE769A">
        <w:rPr>
          <w:sz w:val="24"/>
        </w:rPr>
        <w:t>taxa</w:t>
      </w:r>
      <w:proofErr w:type="spellEnd"/>
      <w:r w:rsidRPr="00AE769A">
        <w:rPr>
          <w:sz w:val="24"/>
        </w:rPr>
        <w:t xml:space="preserve"> as </w:t>
      </w:r>
      <w:proofErr w:type="spellStart"/>
      <w:r w:rsidRPr="00AE769A">
        <w:rPr>
          <w:sz w:val="24"/>
        </w:rPr>
        <w:t>Administracións</w:t>
      </w:r>
      <w:proofErr w:type="spellEnd"/>
      <w:r w:rsidRPr="00AE769A">
        <w:rPr>
          <w:sz w:val="24"/>
        </w:rPr>
        <w:t xml:space="preserve"> Públicas p</w:t>
      </w:r>
      <w:r w:rsidRPr="00AE769A">
        <w:rPr>
          <w:sz w:val="24"/>
        </w:rPr>
        <w:t xml:space="preserve">olos </w:t>
      </w:r>
      <w:proofErr w:type="spellStart"/>
      <w:r w:rsidRPr="00AE769A">
        <w:rPr>
          <w:sz w:val="24"/>
        </w:rPr>
        <w:t>aproveitamentos</w:t>
      </w:r>
      <w:proofErr w:type="spellEnd"/>
      <w:r w:rsidRPr="00AE769A">
        <w:rPr>
          <w:sz w:val="24"/>
        </w:rPr>
        <w:t xml:space="preserve"> inherentes </w:t>
      </w:r>
      <w:proofErr w:type="spellStart"/>
      <w:r w:rsidRPr="00AE769A">
        <w:rPr>
          <w:sz w:val="24"/>
        </w:rPr>
        <w:t>aos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servizos</w:t>
      </w:r>
      <w:proofErr w:type="spellEnd"/>
      <w:r w:rsidRPr="00AE769A">
        <w:rPr>
          <w:sz w:val="24"/>
        </w:rPr>
        <w:t xml:space="preserve"> públicos de </w:t>
      </w:r>
      <w:proofErr w:type="spellStart"/>
      <w:r w:rsidRPr="00AE769A">
        <w:rPr>
          <w:sz w:val="24"/>
        </w:rPr>
        <w:t>comunicacións</w:t>
      </w:r>
      <w:proofErr w:type="spellEnd"/>
      <w:r w:rsidRPr="00AE769A">
        <w:rPr>
          <w:sz w:val="24"/>
        </w:rPr>
        <w:t xml:space="preserve"> que exploten directamente e por todos os</w:t>
      </w:r>
      <w:r w:rsidRPr="00AE769A">
        <w:rPr>
          <w:sz w:val="24"/>
        </w:rPr>
        <w:t xml:space="preserve"> que inmediatamente interesen </w:t>
      </w:r>
      <w:proofErr w:type="spellStart"/>
      <w:r w:rsidRPr="00AE769A">
        <w:rPr>
          <w:sz w:val="24"/>
        </w:rPr>
        <w:t>á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seguridade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cidadá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á defensa nacional.</w:t>
      </w:r>
    </w:p>
    <w:p w:rsidR="00AE769A" w:rsidRDefault="00AE769A" w:rsidP="008578A6">
      <w:pPr>
        <w:rPr>
          <w:sz w:val="24"/>
        </w:rPr>
      </w:pPr>
    </w:p>
    <w:p w:rsidR="008578A6" w:rsidRPr="00AE769A" w:rsidRDefault="008578A6" w:rsidP="008578A6">
      <w:pPr>
        <w:rPr>
          <w:sz w:val="24"/>
        </w:rPr>
      </w:pPr>
      <w:r w:rsidRPr="00AE769A">
        <w:rPr>
          <w:sz w:val="24"/>
        </w:rPr>
        <w:t xml:space="preserve">2. Así </w:t>
      </w:r>
      <w:proofErr w:type="spellStart"/>
      <w:r w:rsidRPr="00AE769A">
        <w:rPr>
          <w:sz w:val="24"/>
        </w:rPr>
        <w:t>mesmo</w:t>
      </w:r>
      <w:proofErr w:type="spellEnd"/>
      <w:r w:rsidRPr="00AE769A">
        <w:rPr>
          <w:sz w:val="24"/>
        </w:rPr>
        <w:t xml:space="preserve">, non estarán </w:t>
      </w:r>
      <w:proofErr w:type="spellStart"/>
      <w:r w:rsidRPr="00AE769A">
        <w:rPr>
          <w:sz w:val="24"/>
        </w:rPr>
        <w:t>obrigadas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ao</w:t>
      </w:r>
      <w:proofErr w:type="spellEnd"/>
      <w:r w:rsidRPr="00AE769A">
        <w:rPr>
          <w:sz w:val="24"/>
        </w:rPr>
        <w:t xml:space="preserve"> pagamento da presente </w:t>
      </w:r>
      <w:proofErr w:type="spellStart"/>
      <w:r w:rsidRPr="00AE769A">
        <w:rPr>
          <w:sz w:val="24"/>
        </w:rPr>
        <w:t>taxa</w:t>
      </w:r>
      <w:proofErr w:type="spellEnd"/>
      <w:r w:rsidRPr="00AE769A">
        <w:rPr>
          <w:sz w:val="24"/>
        </w:rPr>
        <w:t xml:space="preserve"> as empresas concesionarias do Concello polos</w:t>
      </w:r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aproveitamentos</w:t>
      </w:r>
      <w:proofErr w:type="spellEnd"/>
      <w:r w:rsidRPr="00AE769A">
        <w:rPr>
          <w:sz w:val="24"/>
        </w:rPr>
        <w:t xml:space="preserve"> inherentes </w:t>
      </w:r>
      <w:proofErr w:type="spellStart"/>
      <w:r w:rsidRPr="00AE769A">
        <w:rPr>
          <w:sz w:val="24"/>
        </w:rPr>
        <w:t>aos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servizos</w:t>
      </w:r>
      <w:proofErr w:type="spellEnd"/>
      <w:r w:rsidRPr="00AE769A">
        <w:rPr>
          <w:sz w:val="24"/>
        </w:rPr>
        <w:t xml:space="preserve"> públicos </w:t>
      </w:r>
      <w:proofErr w:type="spellStart"/>
      <w:r w:rsidRPr="00AE769A">
        <w:rPr>
          <w:sz w:val="24"/>
        </w:rPr>
        <w:t>obxecto</w:t>
      </w:r>
      <w:proofErr w:type="spellEnd"/>
      <w:r w:rsidRPr="00AE769A">
        <w:rPr>
          <w:sz w:val="24"/>
        </w:rPr>
        <w:t xml:space="preserve"> da concesión, </w:t>
      </w:r>
      <w:proofErr w:type="spellStart"/>
      <w:r w:rsidRPr="00AE769A">
        <w:rPr>
          <w:sz w:val="24"/>
        </w:rPr>
        <w:t>nin</w:t>
      </w:r>
      <w:proofErr w:type="spellEnd"/>
      <w:r w:rsidRPr="00AE769A">
        <w:rPr>
          <w:sz w:val="24"/>
        </w:rPr>
        <w:t xml:space="preserve"> os contrat</w:t>
      </w:r>
      <w:r w:rsidR="00AE769A" w:rsidRPr="00AE769A">
        <w:rPr>
          <w:sz w:val="24"/>
        </w:rPr>
        <w:t xml:space="preserve">istas das obras </w:t>
      </w:r>
      <w:proofErr w:type="spellStart"/>
      <w:r w:rsidR="00AE769A" w:rsidRPr="00AE769A">
        <w:rPr>
          <w:sz w:val="24"/>
        </w:rPr>
        <w:t>municipais</w:t>
      </w:r>
      <w:proofErr w:type="spellEnd"/>
      <w:r w:rsidR="00AE769A" w:rsidRPr="00AE769A">
        <w:rPr>
          <w:sz w:val="24"/>
        </w:rPr>
        <w:t xml:space="preserve"> </w:t>
      </w:r>
      <w:proofErr w:type="spellStart"/>
      <w:r w:rsidR="00AE769A" w:rsidRPr="00AE769A">
        <w:rPr>
          <w:sz w:val="24"/>
        </w:rPr>
        <w:t>pola</w:t>
      </w:r>
      <w:proofErr w:type="spellEnd"/>
      <w:r w:rsidR="00AE769A" w:rsidRPr="00AE769A">
        <w:rPr>
          <w:sz w:val="24"/>
        </w:rPr>
        <w:t xml:space="preserve"> </w:t>
      </w:r>
      <w:r w:rsidRPr="00AE769A">
        <w:rPr>
          <w:sz w:val="24"/>
        </w:rPr>
        <w:t xml:space="preserve">realización </w:t>
      </w:r>
      <w:proofErr w:type="spellStart"/>
      <w:r w:rsidRPr="00AE769A">
        <w:rPr>
          <w:sz w:val="24"/>
        </w:rPr>
        <w:t>desas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mesmas</w:t>
      </w:r>
      <w:proofErr w:type="spellEnd"/>
      <w:r w:rsidRPr="00AE769A">
        <w:rPr>
          <w:sz w:val="24"/>
        </w:rPr>
        <w:t xml:space="preserve"> obras.</w:t>
      </w:r>
    </w:p>
    <w:p w:rsidR="00AE769A" w:rsidRDefault="00AE769A" w:rsidP="008578A6"/>
    <w:p w:rsidR="00AE769A" w:rsidRDefault="00AE769A" w:rsidP="008578A6"/>
    <w:p w:rsidR="00AE769A" w:rsidRPr="00DE67FA" w:rsidRDefault="00AE769A" w:rsidP="00AE769A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DE67FA">
        <w:rPr>
          <w:rFonts w:ascii="Verdana" w:hAnsi="Verdana"/>
          <w:b/>
          <w:bCs/>
          <w:color w:val="0071BE"/>
          <w:shd w:val="clear" w:color="auto" w:fill="FFFFFF"/>
        </w:rPr>
        <w:t xml:space="preserve">Artigo 7º. 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Normas de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x</w:t>
      </w:r>
      <w:r w:rsidRPr="00DE67FA">
        <w:rPr>
          <w:rFonts w:ascii="Verdana" w:hAnsi="Verdana"/>
          <w:b/>
          <w:bCs/>
          <w:color w:val="0071BE"/>
          <w:shd w:val="clear" w:color="auto" w:fill="FFFFFF"/>
        </w:rPr>
        <w:t>estión</w:t>
      </w:r>
      <w:proofErr w:type="spellEnd"/>
    </w:p>
    <w:p w:rsidR="008578A6" w:rsidRPr="00AE769A" w:rsidRDefault="008578A6" w:rsidP="008578A6">
      <w:pPr>
        <w:rPr>
          <w:sz w:val="24"/>
        </w:rPr>
      </w:pPr>
      <w:r w:rsidRPr="00AE769A">
        <w:rPr>
          <w:sz w:val="24"/>
        </w:rPr>
        <w:lastRenderedPageBreak/>
        <w:t xml:space="preserve">1. A presente </w:t>
      </w:r>
      <w:proofErr w:type="spellStart"/>
      <w:r w:rsidRPr="00AE769A">
        <w:rPr>
          <w:sz w:val="24"/>
        </w:rPr>
        <w:t>taxa</w:t>
      </w:r>
      <w:proofErr w:type="spellEnd"/>
      <w:r w:rsidRPr="00AE769A">
        <w:rPr>
          <w:sz w:val="24"/>
        </w:rPr>
        <w:t xml:space="preserve"> devengarse cando se inicie o uso privativo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o </w:t>
      </w:r>
      <w:proofErr w:type="spellStart"/>
      <w:r w:rsidRPr="00AE769A">
        <w:rPr>
          <w:sz w:val="24"/>
        </w:rPr>
        <w:t>aproveitamento</w:t>
      </w:r>
      <w:proofErr w:type="spellEnd"/>
      <w:r w:rsidRPr="00AE769A">
        <w:rPr>
          <w:sz w:val="24"/>
        </w:rPr>
        <w:t xml:space="preserve"> especi</w:t>
      </w:r>
      <w:r w:rsidR="00AE769A" w:rsidRPr="00AE769A">
        <w:rPr>
          <w:sz w:val="24"/>
        </w:rPr>
        <w:t xml:space="preserve">al do dominio público local que </w:t>
      </w:r>
      <w:r w:rsidRPr="00AE769A">
        <w:rPr>
          <w:sz w:val="24"/>
        </w:rPr>
        <w:t xml:space="preserve">determina o </w:t>
      </w:r>
      <w:proofErr w:type="spellStart"/>
      <w:r w:rsidRPr="00AE769A">
        <w:rPr>
          <w:sz w:val="24"/>
        </w:rPr>
        <w:t>seu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feito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impoñible</w:t>
      </w:r>
      <w:proofErr w:type="spellEnd"/>
      <w:r w:rsidRPr="00AE769A">
        <w:rPr>
          <w:sz w:val="24"/>
        </w:rPr>
        <w:t xml:space="preserve">. Non obstante, no caso de </w:t>
      </w:r>
      <w:proofErr w:type="spellStart"/>
      <w:r w:rsidRPr="00AE769A">
        <w:rPr>
          <w:sz w:val="24"/>
        </w:rPr>
        <w:t>aproveitamentos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xa</w:t>
      </w:r>
      <w:proofErr w:type="spellEnd"/>
      <w:r w:rsidRPr="00AE769A">
        <w:rPr>
          <w:sz w:val="24"/>
        </w:rPr>
        <w:t xml:space="preserve"> autorizados</w:t>
      </w:r>
      <w:r w:rsidR="00AE769A" w:rsidRPr="00AE769A">
        <w:rPr>
          <w:sz w:val="24"/>
        </w:rPr>
        <w:t xml:space="preserve"> </w:t>
      </w:r>
      <w:proofErr w:type="spellStart"/>
      <w:r w:rsidR="00AE769A" w:rsidRPr="00AE769A">
        <w:rPr>
          <w:sz w:val="24"/>
        </w:rPr>
        <w:t>ou</w:t>
      </w:r>
      <w:proofErr w:type="spellEnd"/>
      <w:r w:rsidR="00AE769A" w:rsidRPr="00AE769A">
        <w:rPr>
          <w:sz w:val="24"/>
        </w:rPr>
        <w:t xml:space="preserve"> prorrogados, a remuneración </w:t>
      </w:r>
      <w:r w:rsidRPr="00AE769A">
        <w:rPr>
          <w:sz w:val="24"/>
        </w:rPr>
        <w:t xml:space="preserve">da </w:t>
      </w:r>
      <w:proofErr w:type="spellStart"/>
      <w:r w:rsidRPr="00AE769A">
        <w:rPr>
          <w:sz w:val="24"/>
        </w:rPr>
        <w:t>taxa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prodúcese</w:t>
      </w:r>
      <w:proofErr w:type="spellEnd"/>
      <w:r w:rsidRPr="00AE769A">
        <w:rPr>
          <w:sz w:val="24"/>
        </w:rPr>
        <w:t xml:space="preserve"> o día </w:t>
      </w:r>
      <w:proofErr w:type="spellStart"/>
      <w:r w:rsidRPr="00AE769A">
        <w:rPr>
          <w:sz w:val="24"/>
        </w:rPr>
        <w:t>primeiro</w:t>
      </w:r>
      <w:proofErr w:type="spellEnd"/>
      <w:r w:rsidRPr="00AE769A">
        <w:rPr>
          <w:sz w:val="24"/>
        </w:rPr>
        <w:t xml:space="preserve"> de cada ano natural.</w:t>
      </w:r>
    </w:p>
    <w:p w:rsidR="00AE769A" w:rsidRPr="00AE769A" w:rsidRDefault="00AE769A" w:rsidP="008578A6">
      <w:pPr>
        <w:rPr>
          <w:sz w:val="24"/>
        </w:rPr>
      </w:pPr>
    </w:p>
    <w:p w:rsidR="008578A6" w:rsidRPr="00AE769A" w:rsidRDefault="008578A6" w:rsidP="008578A6">
      <w:pPr>
        <w:rPr>
          <w:sz w:val="24"/>
        </w:rPr>
      </w:pPr>
      <w:r w:rsidRPr="00AE769A">
        <w:rPr>
          <w:sz w:val="24"/>
        </w:rPr>
        <w:t xml:space="preserve">2. De </w:t>
      </w:r>
      <w:proofErr w:type="spellStart"/>
      <w:r w:rsidRPr="00AE769A">
        <w:rPr>
          <w:sz w:val="24"/>
        </w:rPr>
        <w:t>conformidade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co</w:t>
      </w:r>
      <w:proofErr w:type="spellEnd"/>
      <w:r w:rsidRPr="00AE769A">
        <w:rPr>
          <w:sz w:val="24"/>
        </w:rPr>
        <w:t xml:space="preserve"> previsto no artigo 26.1.a) do Texto Refundido da </w:t>
      </w:r>
      <w:proofErr w:type="spellStart"/>
      <w:r w:rsidRPr="00AE769A">
        <w:rPr>
          <w:sz w:val="24"/>
        </w:rPr>
        <w:t>Lei</w:t>
      </w:r>
      <w:proofErr w:type="spellEnd"/>
      <w:r w:rsidRPr="00AE769A">
        <w:rPr>
          <w:sz w:val="24"/>
        </w:rPr>
        <w:t xml:space="preserve"> Regul</w:t>
      </w:r>
      <w:r w:rsidR="00AE769A" w:rsidRPr="00AE769A">
        <w:rPr>
          <w:sz w:val="24"/>
        </w:rPr>
        <w:t xml:space="preserve">adora das </w:t>
      </w:r>
      <w:proofErr w:type="spellStart"/>
      <w:r w:rsidR="00AE769A" w:rsidRPr="00AE769A">
        <w:rPr>
          <w:sz w:val="24"/>
        </w:rPr>
        <w:t>Facendas</w:t>
      </w:r>
      <w:proofErr w:type="spellEnd"/>
      <w:r w:rsidR="00AE769A" w:rsidRPr="00AE769A">
        <w:rPr>
          <w:sz w:val="24"/>
        </w:rPr>
        <w:t xml:space="preserve"> </w:t>
      </w:r>
      <w:proofErr w:type="spellStart"/>
      <w:r w:rsidR="00AE769A" w:rsidRPr="00AE769A">
        <w:rPr>
          <w:sz w:val="24"/>
        </w:rPr>
        <w:t>Locais</w:t>
      </w:r>
      <w:proofErr w:type="spellEnd"/>
      <w:r w:rsidR="00AE769A" w:rsidRPr="00AE769A">
        <w:rPr>
          <w:sz w:val="24"/>
        </w:rPr>
        <w:t xml:space="preserve">, toda </w:t>
      </w:r>
      <w:proofErr w:type="spellStart"/>
      <w:r w:rsidRPr="00AE769A">
        <w:rPr>
          <w:sz w:val="24"/>
        </w:rPr>
        <w:t>solicitude</w:t>
      </w:r>
      <w:proofErr w:type="spellEnd"/>
      <w:r w:rsidRPr="00AE769A">
        <w:rPr>
          <w:sz w:val="24"/>
        </w:rPr>
        <w:t xml:space="preserve"> de </w:t>
      </w:r>
      <w:proofErr w:type="spellStart"/>
      <w:r w:rsidRPr="00AE769A">
        <w:rPr>
          <w:sz w:val="24"/>
        </w:rPr>
        <w:t>licenza</w:t>
      </w:r>
      <w:proofErr w:type="spellEnd"/>
      <w:r w:rsidRPr="00AE769A">
        <w:rPr>
          <w:sz w:val="24"/>
        </w:rPr>
        <w:t xml:space="preserve"> para que </w:t>
      </w:r>
      <w:proofErr w:type="spellStart"/>
      <w:r w:rsidRPr="00AE769A">
        <w:rPr>
          <w:sz w:val="24"/>
        </w:rPr>
        <w:t>poida</w:t>
      </w:r>
      <w:proofErr w:type="spellEnd"/>
      <w:r w:rsidRPr="00AE769A">
        <w:rPr>
          <w:sz w:val="24"/>
        </w:rPr>
        <w:t xml:space="preserve"> ser admitida a trámite, deberá acompañarse </w:t>
      </w:r>
      <w:proofErr w:type="spellStart"/>
      <w:r w:rsidRPr="00AE769A">
        <w:rPr>
          <w:sz w:val="24"/>
        </w:rPr>
        <w:t>dun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xus</w:t>
      </w:r>
      <w:r w:rsidR="00AE769A" w:rsidRPr="00AE769A">
        <w:rPr>
          <w:sz w:val="24"/>
        </w:rPr>
        <w:t>tificante</w:t>
      </w:r>
      <w:proofErr w:type="spellEnd"/>
      <w:r w:rsidR="00AE769A" w:rsidRPr="00AE769A">
        <w:rPr>
          <w:sz w:val="24"/>
        </w:rPr>
        <w:t xml:space="preserve"> do depósito previo da </w:t>
      </w:r>
      <w:r w:rsidRPr="00AE769A">
        <w:rPr>
          <w:sz w:val="24"/>
        </w:rPr>
        <w:t xml:space="preserve">presente </w:t>
      </w:r>
      <w:proofErr w:type="spellStart"/>
      <w:r w:rsidRPr="00AE769A">
        <w:rPr>
          <w:sz w:val="24"/>
        </w:rPr>
        <w:t>taxa</w:t>
      </w:r>
      <w:proofErr w:type="spellEnd"/>
      <w:r w:rsidRPr="00AE769A">
        <w:rPr>
          <w:sz w:val="24"/>
        </w:rPr>
        <w:t>.</w:t>
      </w:r>
    </w:p>
    <w:p w:rsidR="00AE769A" w:rsidRPr="00AE769A" w:rsidRDefault="00AE769A" w:rsidP="008578A6">
      <w:pPr>
        <w:rPr>
          <w:sz w:val="24"/>
        </w:rPr>
      </w:pPr>
    </w:p>
    <w:p w:rsidR="008578A6" w:rsidRPr="00AE769A" w:rsidRDefault="008578A6" w:rsidP="008578A6">
      <w:pPr>
        <w:rPr>
          <w:sz w:val="24"/>
        </w:rPr>
      </w:pPr>
      <w:proofErr w:type="spellStart"/>
      <w:r w:rsidRPr="00AE769A">
        <w:rPr>
          <w:sz w:val="24"/>
        </w:rPr>
        <w:t>Ao</w:t>
      </w:r>
      <w:proofErr w:type="spellEnd"/>
      <w:r w:rsidRPr="00AE769A">
        <w:rPr>
          <w:sz w:val="24"/>
        </w:rPr>
        <w:t xml:space="preserve"> amparo do establecido no artigo 27 do citado texto legal, o importe da </w:t>
      </w:r>
      <w:proofErr w:type="spellStart"/>
      <w:r w:rsidRPr="00AE769A">
        <w:rPr>
          <w:sz w:val="24"/>
        </w:rPr>
        <w:t>taxa</w:t>
      </w:r>
      <w:proofErr w:type="spellEnd"/>
      <w:r w:rsidRPr="00AE769A">
        <w:rPr>
          <w:sz w:val="24"/>
        </w:rPr>
        <w:t xml:space="preserve"> </w:t>
      </w:r>
      <w:r w:rsidR="00AE769A" w:rsidRPr="00AE769A">
        <w:rPr>
          <w:sz w:val="24"/>
        </w:rPr>
        <w:t xml:space="preserve">regulada na presente Ordenanza, </w:t>
      </w:r>
      <w:proofErr w:type="spellStart"/>
      <w:r w:rsidRPr="00AE769A">
        <w:rPr>
          <w:sz w:val="24"/>
        </w:rPr>
        <w:t>esixirase</w:t>
      </w:r>
      <w:proofErr w:type="spellEnd"/>
      <w:r w:rsidRPr="00AE769A">
        <w:rPr>
          <w:sz w:val="24"/>
        </w:rPr>
        <w:t xml:space="preserve"> en </w:t>
      </w:r>
      <w:proofErr w:type="spellStart"/>
      <w:r w:rsidRPr="00AE769A">
        <w:rPr>
          <w:sz w:val="24"/>
        </w:rPr>
        <w:t>réxime</w:t>
      </w:r>
      <w:proofErr w:type="spellEnd"/>
      <w:r w:rsidRPr="00AE769A">
        <w:rPr>
          <w:sz w:val="24"/>
        </w:rPr>
        <w:t xml:space="preserve"> de autoliquidación, </w:t>
      </w:r>
      <w:proofErr w:type="spellStart"/>
      <w:r w:rsidRPr="00AE769A">
        <w:rPr>
          <w:sz w:val="24"/>
        </w:rPr>
        <w:t>debendo</w:t>
      </w:r>
      <w:proofErr w:type="spellEnd"/>
      <w:r w:rsidRPr="00AE769A">
        <w:rPr>
          <w:sz w:val="24"/>
        </w:rPr>
        <w:t xml:space="preserve"> presentarse </w:t>
      </w:r>
      <w:proofErr w:type="spellStart"/>
      <w:r w:rsidRPr="00AE769A">
        <w:rPr>
          <w:sz w:val="24"/>
        </w:rPr>
        <w:t>simultaneamente</w:t>
      </w:r>
      <w:proofErr w:type="spellEnd"/>
      <w:r w:rsidRPr="00AE769A">
        <w:rPr>
          <w:sz w:val="24"/>
        </w:rPr>
        <w:t xml:space="preserve"> coa oportuna </w:t>
      </w:r>
      <w:proofErr w:type="spellStart"/>
      <w:r w:rsidRPr="00AE769A">
        <w:rPr>
          <w:sz w:val="24"/>
        </w:rPr>
        <w:t>soli</w:t>
      </w:r>
      <w:r w:rsidR="00AE769A" w:rsidRPr="00AE769A">
        <w:rPr>
          <w:sz w:val="24"/>
        </w:rPr>
        <w:t>citude</w:t>
      </w:r>
      <w:proofErr w:type="spellEnd"/>
      <w:r w:rsidR="00AE769A" w:rsidRPr="00AE769A">
        <w:rPr>
          <w:sz w:val="24"/>
        </w:rPr>
        <w:t xml:space="preserve">. Para os </w:t>
      </w:r>
      <w:proofErr w:type="spellStart"/>
      <w:r w:rsidR="00AE769A" w:rsidRPr="00AE769A">
        <w:rPr>
          <w:sz w:val="24"/>
        </w:rPr>
        <w:t>aproveitamentos</w:t>
      </w:r>
      <w:proofErr w:type="spellEnd"/>
      <w:r w:rsidR="00AE769A" w:rsidRPr="00AE769A">
        <w:rPr>
          <w:sz w:val="24"/>
        </w:rPr>
        <w:t xml:space="preserve"> </w:t>
      </w:r>
      <w:r w:rsidRPr="00AE769A">
        <w:rPr>
          <w:sz w:val="24"/>
        </w:rPr>
        <w:t xml:space="preserve">prorrogables, </w:t>
      </w:r>
      <w:proofErr w:type="spellStart"/>
      <w:r w:rsidRPr="00AE769A">
        <w:rPr>
          <w:sz w:val="24"/>
        </w:rPr>
        <w:t>poderase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xirarse</w:t>
      </w:r>
      <w:proofErr w:type="spellEnd"/>
      <w:r w:rsidRPr="00AE769A">
        <w:rPr>
          <w:sz w:val="24"/>
        </w:rPr>
        <w:t xml:space="preserve"> mediante autoliquidación, liquidación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recibo, emit</w:t>
      </w:r>
      <w:r w:rsidR="00AE769A" w:rsidRPr="00AE769A">
        <w:rPr>
          <w:sz w:val="24"/>
        </w:rPr>
        <w:t xml:space="preserve">ido polo Concello </w:t>
      </w:r>
      <w:proofErr w:type="spellStart"/>
      <w:r w:rsidR="00AE769A" w:rsidRPr="00AE769A">
        <w:rPr>
          <w:sz w:val="24"/>
        </w:rPr>
        <w:t>ou</w:t>
      </w:r>
      <w:proofErr w:type="spellEnd"/>
      <w:r w:rsidR="00AE769A" w:rsidRPr="00AE769A">
        <w:rPr>
          <w:sz w:val="24"/>
        </w:rPr>
        <w:t xml:space="preserve"> </w:t>
      </w:r>
      <w:proofErr w:type="spellStart"/>
      <w:r w:rsidR="00AE769A" w:rsidRPr="00AE769A">
        <w:rPr>
          <w:sz w:val="24"/>
        </w:rPr>
        <w:t>Deputación</w:t>
      </w:r>
      <w:proofErr w:type="spellEnd"/>
      <w:r w:rsidR="00AE769A" w:rsidRPr="00AE769A">
        <w:rPr>
          <w:sz w:val="24"/>
        </w:rPr>
        <w:t xml:space="preserve"> </w:t>
      </w:r>
      <w:r w:rsidRPr="00AE769A">
        <w:rPr>
          <w:sz w:val="24"/>
        </w:rPr>
        <w:t>Provincial da Coruña.</w:t>
      </w:r>
    </w:p>
    <w:p w:rsidR="00AE769A" w:rsidRPr="00AE769A" w:rsidRDefault="00AE769A" w:rsidP="008578A6">
      <w:pPr>
        <w:rPr>
          <w:sz w:val="24"/>
        </w:rPr>
      </w:pPr>
    </w:p>
    <w:p w:rsidR="008578A6" w:rsidRPr="00AE769A" w:rsidRDefault="008578A6" w:rsidP="008578A6">
      <w:pPr>
        <w:rPr>
          <w:sz w:val="24"/>
        </w:rPr>
      </w:pPr>
      <w:r w:rsidRPr="00AE769A">
        <w:rPr>
          <w:sz w:val="24"/>
        </w:rPr>
        <w:t xml:space="preserve">Os escritos recibidos polos </w:t>
      </w:r>
      <w:proofErr w:type="spellStart"/>
      <w:r w:rsidRPr="00AE769A">
        <w:rPr>
          <w:sz w:val="24"/>
        </w:rPr>
        <w:t>condutos</w:t>
      </w:r>
      <w:proofErr w:type="spellEnd"/>
      <w:r w:rsidRPr="00AE769A">
        <w:rPr>
          <w:sz w:val="24"/>
        </w:rPr>
        <w:t xml:space="preserve"> distintos do </w:t>
      </w:r>
      <w:proofErr w:type="spellStart"/>
      <w:r w:rsidRPr="00AE769A">
        <w:rPr>
          <w:sz w:val="24"/>
        </w:rPr>
        <w:t>Rexistro</w:t>
      </w:r>
      <w:proofErr w:type="spellEnd"/>
      <w:r w:rsidRPr="00AE769A">
        <w:rPr>
          <w:sz w:val="24"/>
        </w:rPr>
        <w:t xml:space="preserve"> Municipal, a que </w:t>
      </w:r>
      <w:proofErr w:type="spellStart"/>
      <w:r w:rsidRPr="00AE769A">
        <w:rPr>
          <w:sz w:val="24"/>
        </w:rPr>
        <w:t>fai</w:t>
      </w:r>
      <w:proofErr w:type="spellEnd"/>
      <w:r w:rsidRPr="00AE769A">
        <w:rPr>
          <w:sz w:val="24"/>
        </w:rPr>
        <w:t xml:space="preserve"> referenci</w:t>
      </w:r>
      <w:r w:rsidR="00AE769A" w:rsidRPr="00AE769A">
        <w:rPr>
          <w:sz w:val="24"/>
        </w:rPr>
        <w:t xml:space="preserve">a o artigo 38.4 da </w:t>
      </w:r>
      <w:proofErr w:type="spellStart"/>
      <w:r w:rsidR="00AE769A" w:rsidRPr="00AE769A">
        <w:rPr>
          <w:sz w:val="24"/>
        </w:rPr>
        <w:t>Lei</w:t>
      </w:r>
      <w:proofErr w:type="spellEnd"/>
      <w:r w:rsidR="00AE769A" w:rsidRPr="00AE769A">
        <w:rPr>
          <w:sz w:val="24"/>
        </w:rPr>
        <w:t xml:space="preserve"> 30/1992, </w:t>
      </w:r>
      <w:r w:rsidRPr="00AE769A">
        <w:rPr>
          <w:sz w:val="24"/>
        </w:rPr>
        <w:t xml:space="preserve">do 26 de </w:t>
      </w:r>
      <w:proofErr w:type="spellStart"/>
      <w:r w:rsidRPr="00AE769A">
        <w:rPr>
          <w:sz w:val="24"/>
        </w:rPr>
        <w:t>novembro</w:t>
      </w:r>
      <w:proofErr w:type="spellEnd"/>
      <w:r w:rsidRPr="00AE769A">
        <w:rPr>
          <w:sz w:val="24"/>
        </w:rPr>
        <w:t xml:space="preserve">, que non </w:t>
      </w:r>
      <w:proofErr w:type="spellStart"/>
      <w:r w:rsidRPr="00AE769A">
        <w:rPr>
          <w:sz w:val="24"/>
        </w:rPr>
        <w:t>vingan</w:t>
      </w:r>
      <w:proofErr w:type="spellEnd"/>
      <w:r w:rsidRPr="00AE769A">
        <w:rPr>
          <w:sz w:val="24"/>
        </w:rPr>
        <w:t xml:space="preserve"> acompañados do </w:t>
      </w:r>
      <w:proofErr w:type="spellStart"/>
      <w:r w:rsidRPr="00AE769A">
        <w:rPr>
          <w:sz w:val="24"/>
        </w:rPr>
        <w:t>xustificante</w:t>
      </w:r>
      <w:proofErr w:type="spellEnd"/>
      <w:r w:rsidRPr="00AE769A">
        <w:rPr>
          <w:sz w:val="24"/>
        </w:rPr>
        <w:t xml:space="preserve"> de ingreso dos </w:t>
      </w:r>
      <w:proofErr w:type="spellStart"/>
      <w:r w:rsidRPr="00AE769A">
        <w:rPr>
          <w:sz w:val="24"/>
        </w:rPr>
        <w:t>dereitos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c</w:t>
      </w:r>
      <w:r w:rsidR="00AE769A" w:rsidRPr="00AE769A">
        <w:rPr>
          <w:sz w:val="24"/>
        </w:rPr>
        <w:t>orrespondentes</w:t>
      </w:r>
      <w:proofErr w:type="spellEnd"/>
      <w:r w:rsidR="00AE769A" w:rsidRPr="00AE769A">
        <w:rPr>
          <w:sz w:val="24"/>
        </w:rPr>
        <w:t xml:space="preserve">, serán admitidos </w:t>
      </w:r>
      <w:r w:rsidRPr="00AE769A">
        <w:rPr>
          <w:sz w:val="24"/>
        </w:rPr>
        <w:t xml:space="preserve">provisionalmente pero non </w:t>
      </w:r>
      <w:proofErr w:type="spellStart"/>
      <w:r w:rsidRPr="00AE769A">
        <w:rPr>
          <w:sz w:val="24"/>
        </w:rPr>
        <w:t>poderá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dárselles</w:t>
      </w:r>
      <w:proofErr w:type="spellEnd"/>
      <w:r w:rsidRPr="00AE769A">
        <w:rPr>
          <w:sz w:val="24"/>
        </w:rPr>
        <w:t xml:space="preserve"> curso </w:t>
      </w:r>
      <w:proofErr w:type="spellStart"/>
      <w:r w:rsidRPr="00AE769A">
        <w:rPr>
          <w:sz w:val="24"/>
        </w:rPr>
        <w:t>sen</w:t>
      </w:r>
      <w:proofErr w:type="spellEnd"/>
      <w:r w:rsidRPr="00AE769A">
        <w:rPr>
          <w:sz w:val="24"/>
        </w:rPr>
        <w:t xml:space="preserve"> que se emende a deficiencia </w:t>
      </w:r>
      <w:proofErr w:type="spellStart"/>
      <w:r w:rsidRPr="00AE769A">
        <w:rPr>
          <w:sz w:val="24"/>
        </w:rPr>
        <w:t>ao</w:t>
      </w:r>
      <w:proofErr w:type="spellEnd"/>
      <w:r w:rsidRPr="00AE769A">
        <w:rPr>
          <w:sz w:val="24"/>
        </w:rPr>
        <w:t xml:space="preserve"> fin da</w:t>
      </w:r>
      <w:r w:rsidR="00AE769A" w:rsidRPr="00AE769A">
        <w:rPr>
          <w:sz w:val="24"/>
        </w:rPr>
        <w:t xml:space="preserve"> cal se </w:t>
      </w:r>
      <w:proofErr w:type="spellStart"/>
      <w:r w:rsidR="00AE769A" w:rsidRPr="00AE769A">
        <w:rPr>
          <w:sz w:val="24"/>
        </w:rPr>
        <w:t>requirirá</w:t>
      </w:r>
      <w:proofErr w:type="spellEnd"/>
      <w:r w:rsidR="00AE769A" w:rsidRPr="00AE769A">
        <w:rPr>
          <w:sz w:val="24"/>
        </w:rPr>
        <w:t xml:space="preserve"> </w:t>
      </w:r>
      <w:proofErr w:type="spellStart"/>
      <w:r w:rsidR="00AE769A" w:rsidRPr="00AE769A">
        <w:rPr>
          <w:sz w:val="24"/>
        </w:rPr>
        <w:t>ao</w:t>
      </w:r>
      <w:proofErr w:type="spellEnd"/>
      <w:r w:rsidR="00AE769A" w:rsidRPr="00AE769A">
        <w:rPr>
          <w:sz w:val="24"/>
        </w:rPr>
        <w:t xml:space="preserve"> interesado </w:t>
      </w:r>
      <w:r w:rsidRPr="00AE769A">
        <w:rPr>
          <w:sz w:val="24"/>
        </w:rPr>
        <w:t xml:space="preserve">para que no </w:t>
      </w:r>
      <w:proofErr w:type="spellStart"/>
      <w:r w:rsidRPr="00AE769A">
        <w:rPr>
          <w:sz w:val="24"/>
        </w:rPr>
        <w:t>prazo</w:t>
      </w:r>
      <w:proofErr w:type="spellEnd"/>
      <w:r w:rsidRPr="00AE769A">
        <w:rPr>
          <w:sz w:val="24"/>
        </w:rPr>
        <w:t xml:space="preserve"> de </w:t>
      </w:r>
      <w:proofErr w:type="spellStart"/>
      <w:r w:rsidRPr="00AE769A">
        <w:rPr>
          <w:sz w:val="24"/>
        </w:rPr>
        <w:t>dez</w:t>
      </w:r>
      <w:proofErr w:type="spellEnd"/>
      <w:r w:rsidRPr="00AE769A">
        <w:rPr>
          <w:sz w:val="24"/>
        </w:rPr>
        <w:t xml:space="preserve"> días contados a partir do </w:t>
      </w:r>
      <w:proofErr w:type="spellStart"/>
      <w:r w:rsidRPr="00AE769A">
        <w:rPr>
          <w:sz w:val="24"/>
        </w:rPr>
        <w:t>seguinte</w:t>
      </w:r>
      <w:proofErr w:type="spellEnd"/>
      <w:r w:rsidRPr="00AE769A">
        <w:rPr>
          <w:sz w:val="24"/>
        </w:rPr>
        <w:t xml:space="preserve"> a aquel en que </w:t>
      </w:r>
      <w:proofErr w:type="spellStart"/>
      <w:r w:rsidRPr="00AE769A">
        <w:rPr>
          <w:sz w:val="24"/>
        </w:rPr>
        <w:t>lle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sexa</w:t>
      </w:r>
      <w:proofErr w:type="spellEnd"/>
      <w:r w:rsidRPr="00AE769A">
        <w:rPr>
          <w:sz w:val="24"/>
        </w:rPr>
        <w:t xml:space="preserve"> notif</w:t>
      </w:r>
      <w:r w:rsidR="00AE769A" w:rsidRPr="00AE769A">
        <w:rPr>
          <w:sz w:val="24"/>
        </w:rPr>
        <w:t xml:space="preserve">icado o </w:t>
      </w:r>
      <w:proofErr w:type="spellStart"/>
      <w:r w:rsidR="00AE769A" w:rsidRPr="00AE769A">
        <w:rPr>
          <w:sz w:val="24"/>
        </w:rPr>
        <w:t>devandito</w:t>
      </w:r>
      <w:proofErr w:type="spellEnd"/>
      <w:r w:rsidR="00AE769A" w:rsidRPr="00AE769A">
        <w:rPr>
          <w:sz w:val="24"/>
        </w:rPr>
        <w:t xml:space="preserve"> </w:t>
      </w:r>
      <w:proofErr w:type="spellStart"/>
      <w:r w:rsidR="00AE769A" w:rsidRPr="00AE769A">
        <w:rPr>
          <w:sz w:val="24"/>
        </w:rPr>
        <w:t>requirimento</w:t>
      </w:r>
      <w:proofErr w:type="spellEnd"/>
      <w:r w:rsidR="00AE769A" w:rsidRPr="00AE769A">
        <w:rPr>
          <w:sz w:val="24"/>
        </w:rPr>
        <w:t xml:space="preserve">, </w:t>
      </w:r>
      <w:proofErr w:type="spellStart"/>
      <w:r w:rsidRPr="00AE769A">
        <w:rPr>
          <w:sz w:val="24"/>
        </w:rPr>
        <w:t>aboe</w:t>
      </w:r>
      <w:proofErr w:type="spellEnd"/>
      <w:r w:rsidRPr="00AE769A">
        <w:rPr>
          <w:sz w:val="24"/>
        </w:rPr>
        <w:t xml:space="preserve"> as cotas </w:t>
      </w:r>
      <w:proofErr w:type="spellStart"/>
      <w:r w:rsidRPr="00AE769A">
        <w:rPr>
          <w:sz w:val="24"/>
        </w:rPr>
        <w:t>correspondentes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co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apercibimento</w:t>
      </w:r>
      <w:proofErr w:type="spellEnd"/>
      <w:r w:rsidRPr="00AE769A">
        <w:rPr>
          <w:sz w:val="24"/>
        </w:rPr>
        <w:t xml:space="preserve"> de que </w:t>
      </w:r>
      <w:proofErr w:type="spellStart"/>
      <w:r w:rsidRPr="00AE769A">
        <w:rPr>
          <w:sz w:val="24"/>
        </w:rPr>
        <w:t>transcorrido</w:t>
      </w:r>
      <w:proofErr w:type="spellEnd"/>
      <w:r w:rsidRPr="00AE769A">
        <w:rPr>
          <w:sz w:val="24"/>
        </w:rPr>
        <w:t xml:space="preserve"> o </w:t>
      </w:r>
      <w:proofErr w:type="spellStart"/>
      <w:r w:rsidRPr="00AE769A">
        <w:rPr>
          <w:sz w:val="24"/>
        </w:rPr>
        <w:t>devandito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prazo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sen</w:t>
      </w:r>
      <w:proofErr w:type="spellEnd"/>
      <w:r w:rsidRPr="00AE769A">
        <w:rPr>
          <w:sz w:val="24"/>
        </w:rPr>
        <w:t xml:space="preserve"> </w:t>
      </w:r>
      <w:proofErr w:type="spellStart"/>
      <w:r w:rsidR="00AE769A" w:rsidRPr="00AE769A">
        <w:rPr>
          <w:sz w:val="24"/>
        </w:rPr>
        <w:t>efectualo</w:t>
      </w:r>
      <w:proofErr w:type="spellEnd"/>
      <w:r w:rsidR="00AE769A" w:rsidRPr="00AE769A">
        <w:rPr>
          <w:sz w:val="24"/>
        </w:rPr>
        <w:t xml:space="preserve">, se </w:t>
      </w:r>
      <w:proofErr w:type="spellStart"/>
      <w:r w:rsidR="00AE769A" w:rsidRPr="00AE769A">
        <w:rPr>
          <w:sz w:val="24"/>
        </w:rPr>
        <w:t>terán</w:t>
      </w:r>
      <w:proofErr w:type="spellEnd"/>
      <w:r w:rsidR="00AE769A" w:rsidRPr="00AE769A">
        <w:rPr>
          <w:sz w:val="24"/>
        </w:rPr>
        <w:t xml:space="preserve"> os escritos </w:t>
      </w:r>
      <w:r w:rsidRPr="00AE769A">
        <w:rPr>
          <w:sz w:val="24"/>
        </w:rPr>
        <w:t xml:space="preserve">por non presentados e será </w:t>
      </w:r>
      <w:proofErr w:type="spellStart"/>
      <w:r w:rsidRPr="00AE769A">
        <w:rPr>
          <w:sz w:val="24"/>
        </w:rPr>
        <w:t>arquivada</w:t>
      </w:r>
      <w:proofErr w:type="spellEnd"/>
      <w:r w:rsidRPr="00AE769A">
        <w:rPr>
          <w:sz w:val="24"/>
        </w:rPr>
        <w:t xml:space="preserve"> a </w:t>
      </w:r>
      <w:proofErr w:type="spellStart"/>
      <w:r w:rsidRPr="00AE769A">
        <w:rPr>
          <w:sz w:val="24"/>
        </w:rPr>
        <w:t>solicitude</w:t>
      </w:r>
      <w:proofErr w:type="spellEnd"/>
      <w:r w:rsidRPr="00AE769A">
        <w:rPr>
          <w:sz w:val="24"/>
        </w:rPr>
        <w:t>, previos os trámites oportunos.</w:t>
      </w:r>
    </w:p>
    <w:p w:rsidR="00AE769A" w:rsidRPr="00AE769A" w:rsidRDefault="00AE769A" w:rsidP="008578A6">
      <w:pPr>
        <w:rPr>
          <w:sz w:val="24"/>
        </w:rPr>
      </w:pPr>
    </w:p>
    <w:p w:rsidR="008578A6" w:rsidRPr="00AE769A" w:rsidRDefault="008578A6" w:rsidP="008578A6">
      <w:pPr>
        <w:rPr>
          <w:sz w:val="24"/>
        </w:rPr>
      </w:pPr>
      <w:proofErr w:type="spellStart"/>
      <w:r w:rsidRPr="00AE769A">
        <w:rPr>
          <w:sz w:val="24"/>
        </w:rPr>
        <w:t>Unha</w:t>
      </w:r>
      <w:proofErr w:type="spellEnd"/>
      <w:r w:rsidRPr="00AE769A">
        <w:rPr>
          <w:sz w:val="24"/>
        </w:rPr>
        <w:t xml:space="preserve"> vez recaída resolución sobre a concesión da </w:t>
      </w:r>
      <w:proofErr w:type="spellStart"/>
      <w:r w:rsidRPr="00AE769A">
        <w:rPr>
          <w:sz w:val="24"/>
        </w:rPr>
        <w:t>licenza</w:t>
      </w:r>
      <w:proofErr w:type="spellEnd"/>
      <w:r w:rsidRPr="00AE769A">
        <w:rPr>
          <w:sz w:val="24"/>
        </w:rPr>
        <w:t xml:space="preserve">, </w:t>
      </w:r>
      <w:proofErr w:type="spellStart"/>
      <w:r w:rsidRPr="00AE769A">
        <w:rPr>
          <w:sz w:val="24"/>
        </w:rPr>
        <w:t>practicarase</w:t>
      </w:r>
      <w:proofErr w:type="spellEnd"/>
      <w:r w:rsidRPr="00AE769A">
        <w:rPr>
          <w:sz w:val="24"/>
        </w:rPr>
        <w:t xml:space="preserve"> a liquidación oportuna, ben elevando a tal categoría</w:t>
      </w:r>
      <w:r w:rsidRPr="00AE769A">
        <w:rPr>
          <w:sz w:val="24"/>
        </w:rPr>
        <w:t xml:space="preserve"> </w:t>
      </w:r>
      <w:r w:rsidRPr="00AE769A">
        <w:rPr>
          <w:sz w:val="24"/>
        </w:rPr>
        <w:t xml:space="preserve">a autoliquidación presentada, ben </w:t>
      </w:r>
      <w:proofErr w:type="spellStart"/>
      <w:r w:rsidRPr="00AE769A">
        <w:rPr>
          <w:sz w:val="24"/>
        </w:rPr>
        <w:t>emitindo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unha</w:t>
      </w:r>
      <w:proofErr w:type="spellEnd"/>
      <w:r w:rsidRPr="00AE769A">
        <w:rPr>
          <w:sz w:val="24"/>
        </w:rPr>
        <w:t xml:space="preserve"> nova liquidación, </w:t>
      </w:r>
      <w:proofErr w:type="spellStart"/>
      <w:r w:rsidRPr="00AE769A">
        <w:rPr>
          <w:sz w:val="24"/>
        </w:rPr>
        <w:t>deducindo</w:t>
      </w:r>
      <w:proofErr w:type="spellEnd"/>
      <w:r w:rsidRPr="00AE769A">
        <w:rPr>
          <w:sz w:val="24"/>
        </w:rPr>
        <w:t xml:space="preserve"> o importe</w:t>
      </w:r>
      <w:r w:rsidR="00AE769A" w:rsidRPr="00AE769A">
        <w:rPr>
          <w:sz w:val="24"/>
        </w:rPr>
        <w:t xml:space="preserve"> da autoliquidación realizada e </w:t>
      </w:r>
      <w:proofErr w:type="spellStart"/>
      <w:r w:rsidRPr="00AE769A">
        <w:rPr>
          <w:sz w:val="24"/>
        </w:rPr>
        <w:t>esixindo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reintegrando no </w:t>
      </w:r>
      <w:proofErr w:type="spellStart"/>
      <w:r w:rsidRPr="00AE769A">
        <w:rPr>
          <w:sz w:val="24"/>
        </w:rPr>
        <w:t>seu</w:t>
      </w:r>
      <w:proofErr w:type="spellEnd"/>
      <w:r w:rsidRPr="00AE769A">
        <w:rPr>
          <w:sz w:val="24"/>
        </w:rPr>
        <w:t xml:space="preserve"> caso o </w:t>
      </w:r>
      <w:proofErr w:type="spellStart"/>
      <w:r w:rsidRPr="00AE769A">
        <w:rPr>
          <w:sz w:val="24"/>
        </w:rPr>
        <w:t>suxeito</w:t>
      </w:r>
      <w:proofErr w:type="spellEnd"/>
      <w:r w:rsidRPr="00AE769A">
        <w:rPr>
          <w:sz w:val="24"/>
        </w:rPr>
        <w:t xml:space="preserve"> pasivo as </w:t>
      </w:r>
      <w:proofErr w:type="spellStart"/>
      <w:r w:rsidRPr="00AE769A">
        <w:rPr>
          <w:sz w:val="24"/>
        </w:rPr>
        <w:t>diferenzas</w:t>
      </w:r>
      <w:proofErr w:type="spellEnd"/>
      <w:r w:rsidRPr="00AE769A">
        <w:rPr>
          <w:sz w:val="24"/>
        </w:rPr>
        <w:t xml:space="preserve"> existentes.</w:t>
      </w:r>
    </w:p>
    <w:p w:rsidR="00AE769A" w:rsidRPr="00AE769A" w:rsidRDefault="00AE769A" w:rsidP="008578A6">
      <w:pPr>
        <w:rPr>
          <w:sz w:val="24"/>
        </w:rPr>
      </w:pPr>
    </w:p>
    <w:p w:rsidR="008578A6" w:rsidRPr="00AE769A" w:rsidRDefault="008578A6" w:rsidP="008578A6">
      <w:pPr>
        <w:rPr>
          <w:sz w:val="24"/>
        </w:rPr>
      </w:pPr>
      <w:r w:rsidRPr="00AE769A">
        <w:rPr>
          <w:sz w:val="24"/>
        </w:rPr>
        <w:t xml:space="preserve">Se a </w:t>
      </w:r>
      <w:proofErr w:type="spellStart"/>
      <w:r w:rsidRPr="00AE769A">
        <w:rPr>
          <w:sz w:val="24"/>
        </w:rPr>
        <w:t>licenza</w:t>
      </w:r>
      <w:proofErr w:type="spellEnd"/>
      <w:r w:rsidRPr="00AE769A">
        <w:rPr>
          <w:sz w:val="24"/>
        </w:rPr>
        <w:t xml:space="preserve"> fose denegada, e </w:t>
      </w:r>
      <w:proofErr w:type="spellStart"/>
      <w:r w:rsidRPr="00AE769A">
        <w:rPr>
          <w:sz w:val="24"/>
        </w:rPr>
        <w:t>sempre</w:t>
      </w:r>
      <w:proofErr w:type="spellEnd"/>
      <w:r w:rsidRPr="00AE769A">
        <w:rPr>
          <w:sz w:val="24"/>
        </w:rPr>
        <w:t xml:space="preserve"> que a utilización privativa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o </w:t>
      </w:r>
      <w:proofErr w:type="spellStart"/>
      <w:r w:rsidRPr="00AE769A">
        <w:rPr>
          <w:sz w:val="24"/>
        </w:rPr>
        <w:t>aproveitament</w:t>
      </w:r>
      <w:r w:rsidR="00AE769A" w:rsidRPr="00AE769A">
        <w:rPr>
          <w:sz w:val="24"/>
        </w:rPr>
        <w:t>o</w:t>
      </w:r>
      <w:proofErr w:type="spellEnd"/>
      <w:r w:rsidR="00AE769A" w:rsidRPr="00AE769A">
        <w:rPr>
          <w:sz w:val="24"/>
        </w:rPr>
        <w:t xml:space="preserve"> especial non se efectuasen, o </w:t>
      </w:r>
      <w:r w:rsidRPr="00AE769A">
        <w:rPr>
          <w:sz w:val="24"/>
        </w:rPr>
        <w:t xml:space="preserve">interesado </w:t>
      </w:r>
      <w:proofErr w:type="spellStart"/>
      <w:r w:rsidRPr="00AE769A">
        <w:rPr>
          <w:sz w:val="24"/>
        </w:rPr>
        <w:t>poderá</w:t>
      </w:r>
      <w:proofErr w:type="spellEnd"/>
      <w:r w:rsidRPr="00AE769A">
        <w:rPr>
          <w:sz w:val="24"/>
        </w:rPr>
        <w:t xml:space="preserve"> solicitar a devolución dos </w:t>
      </w:r>
      <w:proofErr w:type="spellStart"/>
      <w:r w:rsidRPr="00AE769A">
        <w:rPr>
          <w:sz w:val="24"/>
        </w:rPr>
        <w:t>dereitos</w:t>
      </w:r>
      <w:proofErr w:type="spellEnd"/>
      <w:r w:rsidRPr="00AE769A">
        <w:rPr>
          <w:sz w:val="24"/>
        </w:rPr>
        <w:t xml:space="preserve"> ingresados por tal concepto.</w:t>
      </w:r>
    </w:p>
    <w:p w:rsidR="00AE769A" w:rsidRPr="00AE769A" w:rsidRDefault="00AE769A" w:rsidP="008578A6">
      <w:pPr>
        <w:rPr>
          <w:sz w:val="24"/>
        </w:rPr>
      </w:pPr>
    </w:p>
    <w:p w:rsidR="008578A6" w:rsidRPr="00AE769A" w:rsidRDefault="008578A6" w:rsidP="008578A6">
      <w:pPr>
        <w:rPr>
          <w:sz w:val="24"/>
        </w:rPr>
      </w:pPr>
      <w:r w:rsidRPr="00AE769A">
        <w:rPr>
          <w:sz w:val="24"/>
        </w:rPr>
        <w:t xml:space="preserve">Así </w:t>
      </w:r>
      <w:proofErr w:type="spellStart"/>
      <w:r w:rsidRPr="00AE769A">
        <w:rPr>
          <w:sz w:val="24"/>
        </w:rPr>
        <w:t>mesmo</w:t>
      </w:r>
      <w:proofErr w:type="spellEnd"/>
      <w:r w:rsidRPr="00AE769A">
        <w:rPr>
          <w:sz w:val="24"/>
        </w:rPr>
        <w:t xml:space="preserve">, o interesado </w:t>
      </w:r>
      <w:proofErr w:type="spellStart"/>
      <w:r w:rsidRPr="00AE769A">
        <w:rPr>
          <w:sz w:val="24"/>
        </w:rPr>
        <w:t>poderá</w:t>
      </w:r>
      <w:proofErr w:type="spellEnd"/>
      <w:r w:rsidRPr="00AE769A">
        <w:rPr>
          <w:sz w:val="24"/>
        </w:rPr>
        <w:t xml:space="preserve"> instar a devolución dos </w:t>
      </w:r>
      <w:proofErr w:type="spellStart"/>
      <w:r w:rsidRPr="00AE769A">
        <w:rPr>
          <w:sz w:val="24"/>
        </w:rPr>
        <w:t>dereitos</w:t>
      </w:r>
      <w:proofErr w:type="spellEnd"/>
      <w:r w:rsidRPr="00AE769A">
        <w:rPr>
          <w:sz w:val="24"/>
        </w:rPr>
        <w:t xml:space="preserve"> pagados nos casos en que,</w:t>
      </w:r>
      <w:r w:rsidR="00AE769A" w:rsidRPr="00AE769A">
        <w:rPr>
          <w:sz w:val="24"/>
        </w:rPr>
        <w:t xml:space="preserve"> non realizándose a utilización </w:t>
      </w:r>
      <w:r w:rsidRPr="00AE769A">
        <w:rPr>
          <w:sz w:val="24"/>
        </w:rPr>
        <w:t xml:space="preserve">privativa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o </w:t>
      </w:r>
      <w:proofErr w:type="spellStart"/>
      <w:r w:rsidRPr="00AE769A">
        <w:rPr>
          <w:sz w:val="24"/>
        </w:rPr>
        <w:t>aproveitamento</w:t>
      </w:r>
      <w:proofErr w:type="spellEnd"/>
      <w:r w:rsidRPr="00AE769A">
        <w:rPr>
          <w:sz w:val="24"/>
        </w:rPr>
        <w:t xml:space="preserve"> especial, se renuncie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desista </w:t>
      </w:r>
      <w:proofErr w:type="spellStart"/>
      <w:r w:rsidRPr="00AE769A">
        <w:rPr>
          <w:sz w:val="24"/>
        </w:rPr>
        <w:t>deste</w:t>
      </w:r>
      <w:proofErr w:type="spellEnd"/>
      <w:r w:rsidRPr="00AE769A">
        <w:rPr>
          <w:sz w:val="24"/>
        </w:rPr>
        <w:t xml:space="preserve">. </w:t>
      </w:r>
      <w:proofErr w:type="spellStart"/>
      <w:r w:rsidRPr="00AE769A">
        <w:rPr>
          <w:sz w:val="24"/>
        </w:rPr>
        <w:t>Nestes</w:t>
      </w:r>
      <w:proofErr w:type="spellEnd"/>
      <w:r w:rsidRPr="00AE769A">
        <w:rPr>
          <w:sz w:val="24"/>
        </w:rPr>
        <w:t xml:space="preserve"> casos</w:t>
      </w:r>
      <w:r w:rsidR="00AE769A" w:rsidRPr="00AE769A">
        <w:rPr>
          <w:sz w:val="24"/>
        </w:rPr>
        <w:t xml:space="preserve">, se </w:t>
      </w:r>
      <w:proofErr w:type="spellStart"/>
      <w:r w:rsidR="00AE769A" w:rsidRPr="00AE769A">
        <w:rPr>
          <w:sz w:val="24"/>
        </w:rPr>
        <w:t>a</w:t>
      </w:r>
      <w:proofErr w:type="spellEnd"/>
      <w:r w:rsidR="00AE769A" w:rsidRPr="00AE769A">
        <w:rPr>
          <w:sz w:val="24"/>
        </w:rPr>
        <w:t xml:space="preserve"> renuncia </w:t>
      </w:r>
      <w:proofErr w:type="spellStart"/>
      <w:r w:rsidR="00AE769A" w:rsidRPr="00AE769A">
        <w:rPr>
          <w:sz w:val="24"/>
        </w:rPr>
        <w:t>ou</w:t>
      </w:r>
      <w:proofErr w:type="spellEnd"/>
      <w:r w:rsidR="00AE769A" w:rsidRPr="00AE769A">
        <w:rPr>
          <w:sz w:val="24"/>
        </w:rPr>
        <w:t xml:space="preserve"> </w:t>
      </w:r>
      <w:proofErr w:type="spellStart"/>
      <w:r w:rsidR="00AE769A" w:rsidRPr="00AE769A">
        <w:rPr>
          <w:sz w:val="24"/>
        </w:rPr>
        <w:t>desistimento</w:t>
      </w:r>
      <w:proofErr w:type="spellEnd"/>
      <w:r w:rsidR="00AE769A" w:rsidRPr="00AE769A">
        <w:rPr>
          <w:sz w:val="24"/>
        </w:rPr>
        <w:t xml:space="preserve"> </w:t>
      </w:r>
      <w:r w:rsidRPr="00AE769A">
        <w:rPr>
          <w:sz w:val="24"/>
        </w:rPr>
        <w:t xml:space="preserve">se produce con </w:t>
      </w:r>
      <w:proofErr w:type="spellStart"/>
      <w:r w:rsidRPr="00AE769A">
        <w:rPr>
          <w:sz w:val="24"/>
        </w:rPr>
        <w:t>posterioridade</w:t>
      </w:r>
      <w:proofErr w:type="spellEnd"/>
      <w:r w:rsidRPr="00AE769A">
        <w:rPr>
          <w:sz w:val="24"/>
        </w:rPr>
        <w:t xml:space="preserve"> á concesión da </w:t>
      </w:r>
      <w:proofErr w:type="spellStart"/>
      <w:r w:rsidRPr="00AE769A">
        <w:rPr>
          <w:sz w:val="24"/>
        </w:rPr>
        <w:t>licenza</w:t>
      </w:r>
      <w:proofErr w:type="spellEnd"/>
      <w:r w:rsidRPr="00AE769A">
        <w:rPr>
          <w:sz w:val="24"/>
        </w:rPr>
        <w:t>, non procederá a devolución da</w:t>
      </w:r>
      <w:r w:rsidR="00AE769A" w:rsidRPr="00AE769A">
        <w:rPr>
          <w:sz w:val="24"/>
        </w:rPr>
        <w:t xml:space="preserve"> parte da </w:t>
      </w:r>
      <w:proofErr w:type="spellStart"/>
      <w:r w:rsidR="00AE769A" w:rsidRPr="00AE769A">
        <w:rPr>
          <w:sz w:val="24"/>
        </w:rPr>
        <w:t>taxa</w:t>
      </w:r>
      <w:proofErr w:type="spellEnd"/>
      <w:r w:rsidR="00AE769A" w:rsidRPr="00AE769A">
        <w:rPr>
          <w:sz w:val="24"/>
        </w:rPr>
        <w:t xml:space="preserve"> </w:t>
      </w:r>
      <w:proofErr w:type="spellStart"/>
      <w:r w:rsidR="00AE769A" w:rsidRPr="00AE769A">
        <w:rPr>
          <w:sz w:val="24"/>
        </w:rPr>
        <w:t>correspondente</w:t>
      </w:r>
      <w:proofErr w:type="spellEnd"/>
      <w:r w:rsidR="00AE769A" w:rsidRPr="00AE769A">
        <w:rPr>
          <w:sz w:val="24"/>
        </w:rPr>
        <w:t xml:space="preserve"> á </w:t>
      </w:r>
      <w:r w:rsidRPr="00AE769A">
        <w:rPr>
          <w:sz w:val="24"/>
        </w:rPr>
        <w:t xml:space="preserve">tramitación </w:t>
      </w:r>
      <w:proofErr w:type="spellStart"/>
      <w:r w:rsidRPr="00AE769A">
        <w:rPr>
          <w:sz w:val="24"/>
        </w:rPr>
        <w:t>desta</w:t>
      </w:r>
      <w:proofErr w:type="spellEnd"/>
      <w:r w:rsidRPr="00AE769A">
        <w:rPr>
          <w:sz w:val="24"/>
        </w:rPr>
        <w:t>.</w:t>
      </w:r>
      <w:r w:rsidRPr="00AE769A">
        <w:rPr>
          <w:sz w:val="24"/>
        </w:rPr>
        <w:t xml:space="preserve"> </w:t>
      </w:r>
      <w:r w:rsidRPr="00AE769A">
        <w:rPr>
          <w:sz w:val="24"/>
        </w:rPr>
        <w:t xml:space="preserve">A práctica da liquidación, </w:t>
      </w:r>
      <w:proofErr w:type="spellStart"/>
      <w:r w:rsidRPr="00AE769A">
        <w:rPr>
          <w:sz w:val="24"/>
        </w:rPr>
        <w:t>éo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sen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prexuízo</w:t>
      </w:r>
      <w:proofErr w:type="spellEnd"/>
      <w:r w:rsidRPr="00AE769A">
        <w:rPr>
          <w:sz w:val="24"/>
        </w:rPr>
        <w:t xml:space="preserve"> da </w:t>
      </w:r>
      <w:proofErr w:type="spellStart"/>
      <w:r w:rsidRPr="00AE769A">
        <w:rPr>
          <w:sz w:val="24"/>
        </w:rPr>
        <w:t>potestade</w:t>
      </w:r>
      <w:proofErr w:type="spellEnd"/>
      <w:r w:rsidRPr="00AE769A">
        <w:rPr>
          <w:sz w:val="24"/>
        </w:rPr>
        <w:t xml:space="preserve"> administrativa para a inspec</w:t>
      </w:r>
      <w:r w:rsidR="00AE769A" w:rsidRPr="00AE769A">
        <w:rPr>
          <w:sz w:val="24"/>
        </w:rPr>
        <w:t xml:space="preserve">ción dos datos declarados </w:t>
      </w:r>
      <w:proofErr w:type="spellStart"/>
      <w:r w:rsidR="00AE769A" w:rsidRPr="00AE769A">
        <w:rPr>
          <w:sz w:val="24"/>
        </w:rPr>
        <w:t>ou</w:t>
      </w:r>
      <w:proofErr w:type="spellEnd"/>
      <w:r w:rsidR="00AE769A" w:rsidRPr="00AE769A">
        <w:rPr>
          <w:sz w:val="24"/>
        </w:rPr>
        <w:t xml:space="preserve"> da </w:t>
      </w:r>
      <w:proofErr w:type="spellStart"/>
      <w:r w:rsidRPr="00AE769A">
        <w:rPr>
          <w:sz w:val="24"/>
        </w:rPr>
        <w:t>actividade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desenvolvida</w:t>
      </w:r>
      <w:proofErr w:type="spellEnd"/>
      <w:r w:rsidRPr="00AE769A">
        <w:rPr>
          <w:sz w:val="24"/>
        </w:rPr>
        <w:t xml:space="preserve"> realmente polo </w:t>
      </w:r>
      <w:proofErr w:type="spellStart"/>
      <w:r w:rsidRPr="00AE769A">
        <w:rPr>
          <w:sz w:val="24"/>
        </w:rPr>
        <w:t>suxeito</w:t>
      </w:r>
      <w:proofErr w:type="spellEnd"/>
      <w:r w:rsidRPr="00AE769A">
        <w:rPr>
          <w:sz w:val="24"/>
        </w:rPr>
        <w:t xml:space="preserve"> pasivo, e para a aplicación de </w:t>
      </w:r>
      <w:proofErr w:type="spellStart"/>
      <w:r w:rsidRPr="00AE769A">
        <w:rPr>
          <w:sz w:val="24"/>
        </w:rPr>
        <w:t>sancións</w:t>
      </w:r>
      <w:proofErr w:type="spellEnd"/>
      <w:r w:rsidRPr="00AE769A">
        <w:rPr>
          <w:sz w:val="24"/>
        </w:rPr>
        <w:t xml:space="preserve">, se </w:t>
      </w:r>
      <w:proofErr w:type="spellStart"/>
      <w:r w:rsidRPr="00AE769A">
        <w:rPr>
          <w:sz w:val="24"/>
        </w:rPr>
        <w:t>iso</w:t>
      </w:r>
      <w:proofErr w:type="spellEnd"/>
      <w:r w:rsidRPr="00AE769A">
        <w:rPr>
          <w:sz w:val="24"/>
        </w:rPr>
        <w:t xml:space="preserve"> é procedente.</w:t>
      </w:r>
    </w:p>
    <w:p w:rsidR="008578A6" w:rsidRPr="00AE769A" w:rsidRDefault="008578A6" w:rsidP="008578A6">
      <w:pPr>
        <w:rPr>
          <w:sz w:val="24"/>
        </w:rPr>
      </w:pPr>
      <w:r w:rsidRPr="00AE769A">
        <w:rPr>
          <w:sz w:val="24"/>
        </w:rPr>
        <w:t xml:space="preserve">Todas as </w:t>
      </w:r>
      <w:proofErr w:type="spellStart"/>
      <w:r w:rsidRPr="00AE769A">
        <w:rPr>
          <w:sz w:val="24"/>
        </w:rPr>
        <w:t>liquidacións</w:t>
      </w:r>
      <w:proofErr w:type="spellEnd"/>
      <w:r w:rsidRPr="00AE769A">
        <w:rPr>
          <w:sz w:val="24"/>
        </w:rPr>
        <w:t xml:space="preserve"> que se practiquen como consecuencia da regulado nos apartad</w:t>
      </w:r>
      <w:r w:rsidR="00AE769A" w:rsidRPr="00AE769A">
        <w:rPr>
          <w:sz w:val="24"/>
        </w:rPr>
        <w:t xml:space="preserve">os anteriores serán notificadas </w:t>
      </w:r>
      <w:proofErr w:type="spellStart"/>
      <w:r w:rsidRPr="00AE769A">
        <w:rPr>
          <w:sz w:val="24"/>
        </w:rPr>
        <w:t>aos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obrigados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ao</w:t>
      </w:r>
      <w:proofErr w:type="spellEnd"/>
      <w:r w:rsidRPr="00AE769A">
        <w:rPr>
          <w:sz w:val="24"/>
        </w:rPr>
        <w:t xml:space="preserve"> pagamento da </w:t>
      </w:r>
      <w:proofErr w:type="spellStart"/>
      <w:r w:rsidRPr="00AE769A">
        <w:rPr>
          <w:sz w:val="24"/>
        </w:rPr>
        <w:t>taxa</w:t>
      </w:r>
      <w:proofErr w:type="spellEnd"/>
      <w:r w:rsidRPr="00AE769A">
        <w:rPr>
          <w:sz w:val="24"/>
        </w:rPr>
        <w:t xml:space="preserve">, para o </w:t>
      </w:r>
      <w:proofErr w:type="spellStart"/>
      <w:r w:rsidRPr="00AE769A">
        <w:rPr>
          <w:sz w:val="24"/>
        </w:rPr>
        <w:t>seu</w:t>
      </w:r>
      <w:proofErr w:type="spellEnd"/>
      <w:r w:rsidRPr="00AE769A">
        <w:rPr>
          <w:sz w:val="24"/>
        </w:rPr>
        <w:t xml:space="preserve"> ingreso </w:t>
      </w:r>
      <w:proofErr w:type="spellStart"/>
      <w:r w:rsidRPr="00AE769A">
        <w:rPr>
          <w:sz w:val="24"/>
        </w:rPr>
        <w:t>nas</w:t>
      </w:r>
      <w:proofErr w:type="spellEnd"/>
      <w:r w:rsidRPr="00AE769A">
        <w:rPr>
          <w:sz w:val="24"/>
        </w:rPr>
        <w:t xml:space="preserve"> arcas </w:t>
      </w:r>
      <w:proofErr w:type="spellStart"/>
      <w:r w:rsidRPr="00AE769A">
        <w:rPr>
          <w:sz w:val="24"/>
        </w:rPr>
        <w:t>municipais</w:t>
      </w:r>
      <w:proofErr w:type="spellEnd"/>
      <w:r w:rsidRPr="00AE769A">
        <w:rPr>
          <w:sz w:val="24"/>
        </w:rPr>
        <w:t xml:space="preserve">, a través de </w:t>
      </w:r>
      <w:proofErr w:type="spellStart"/>
      <w:r w:rsidRPr="00AE769A">
        <w:rPr>
          <w:sz w:val="24"/>
        </w:rPr>
        <w:t>entida</w:t>
      </w:r>
      <w:r w:rsidR="00AE769A" w:rsidRPr="00AE769A">
        <w:rPr>
          <w:sz w:val="24"/>
        </w:rPr>
        <w:t>de</w:t>
      </w:r>
      <w:proofErr w:type="spellEnd"/>
      <w:r w:rsidR="00AE769A" w:rsidRPr="00AE769A">
        <w:rPr>
          <w:sz w:val="24"/>
        </w:rPr>
        <w:t xml:space="preserve"> colaboradora </w:t>
      </w:r>
      <w:proofErr w:type="spellStart"/>
      <w:r w:rsidR="00AE769A" w:rsidRPr="00AE769A">
        <w:rPr>
          <w:sz w:val="24"/>
        </w:rPr>
        <w:t>correspondente</w:t>
      </w:r>
      <w:proofErr w:type="spellEnd"/>
      <w:r w:rsidR="00AE769A" w:rsidRPr="00AE769A">
        <w:rPr>
          <w:sz w:val="24"/>
        </w:rPr>
        <w:t xml:space="preserve">, </w:t>
      </w:r>
      <w:r w:rsidRPr="00AE769A">
        <w:rPr>
          <w:sz w:val="24"/>
        </w:rPr>
        <w:t xml:space="preserve">utilizando os medios de pagamento e os </w:t>
      </w:r>
      <w:proofErr w:type="spellStart"/>
      <w:r w:rsidRPr="00AE769A">
        <w:rPr>
          <w:sz w:val="24"/>
        </w:rPr>
        <w:t>prazos</w:t>
      </w:r>
      <w:proofErr w:type="spellEnd"/>
      <w:r w:rsidRPr="00AE769A">
        <w:rPr>
          <w:sz w:val="24"/>
        </w:rPr>
        <w:t xml:space="preserve"> que </w:t>
      </w:r>
      <w:proofErr w:type="spellStart"/>
      <w:r w:rsidRPr="00AE769A">
        <w:rPr>
          <w:sz w:val="24"/>
        </w:rPr>
        <w:t>sinala</w:t>
      </w:r>
      <w:proofErr w:type="spellEnd"/>
      <w:r w:rsidRPr="00AE769A">
        <w:rPr>
          <w:sz w:val="24"/>
        </w:rPr>
        <w:t xml:space="preserve"> a </w:t>
      </w:r>
      <w:proofErr w:type="spellStart"/>
      <w:r w:rsidRPr="00AE769A">
        <w:rPr>
          <w:sz w:val="24"/>
        </w:rPr>
        <w:t>Lei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Xeral</w:t>
      </w:r>
      <w:proofErr w:type="spellEnd"/>
      <w:r w:rsidRPr="00AE769A">
        <w:rPr>
          <w:sz w:val="24"/>
        </w:rPr>
        <w:t xml:space="preserve"> Tri</w:t>
      </w:r>
      <w:r w:rsidR="00AE769A" w:rsidRPr="00AE769A">
        <w:rPr>
          <w:sz w:val="24"/>
        </w:rPr>
        <w:t xml:space="preserve">butaria e normas </w:t>
      </w:r>
      <w:proofErr w:type="spellStart"/>
      <w:r w:rsidR="00AE769A" w:rsidRPr="00AE769A">
        <w:rPr>
          <w:sz w:val="24"/>
        </w:rPr>
        <w:t>ditadas</w:t>
      </w:r>
      <w:proofErr w:type="spellEnd"/>
      <w:r w:rsidR="00AE769A" w:rsidRPr="00AE769A">
        <w:rPr>
          <w:sz w:val="24"/>
        </w:rPr>
        <w:t xml:space="preserve"> no </w:t>
      </w:r>
      <w:proofErr w:type="spellStart"/>
      <w:r w:rsidR="00AE769A" w:rsidRPr="00AE769A">
        <w:rPr>
          <w:sz w:val="24"/>
        </w:rPr>
        <w:t>seu</w:t>
      </w:r>
      <w:proofErr w:type="spellEnd"/>
      <w:r w:rsidR="00AE769A"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desenvolvemento</w:t>
      </w:r>
      <w:proofErr w:type="spellEnd"/>
      <w:r w:rsidRPr="00AE769A">
        <w:rPr>
          <w:sz w:val="24"/>
        </w:rPr>
        <w:t>.</w:t>
      </w:r>
    </w:p>
    <w:p w:rsidR="00AE769A" w:rsidRPr="00AE769A" w:rsidRDefault="00AE769A" w:rsidP="008578A6">
      <w:pPr>
        <w:rPr>
          <w:sz w:val="24"/>
        </w:rPr>
      </w:pPr>
    </w:p>
    <w:p w:rsidR="008578A6" w:rsidRPr="00AE769A" w:rsidRDefault="008578A6" w:rsidP="008578A6">
      <w:pPr>
        <w:rPr>
          <w:sz w:val="24"/>
        </w:rPr>
      </w:pPr>
      <w:r w:rsidRPr="00AE769A">
        <w:rPr>
          <w:sz w:val="24"/>
        </w:rPr>
        <w:t xml:space="preserve">3. Cando con ocasión dos </w:t>
      </w:r>
      <w:proofErr w:type="spellStart"/>
      <w:r w:rsidRPr="00AE769A">
        <w:rPr>
          <w:sz w:val="24"/>
        </w:rPr>
        <w:t>aproveitamentos</w:t>
      </w:r>
      <w:proofErr w:type="spellEnd"/>
      <w:r w:rsidRPr="00AE769A">
        <w:rPr>
          <w:sz w:val="24"/>
        </w:rPr>
        <w:t xml:space="preserve"> regulados </w:t>
      </w:r>
      <w:proofErr w:type="spellStart"/>
      <w:r w:rsidRPr="00AE769A">
        <w:rPr>
          <w:sz w:val="24"/>
        </w:rPr>
        <w:t>nesta</w:t>
      </w:r>
      <w:proofErr w:type="spellEnd"/>
      <w:r w:rsidRPr="00AE769A">
        <w:rPr>
          <w:sz w:val="24"/>
        </w:rPr>
        <w:t xml:space="preserve"> Ordenanza se </w:t>
      </w:r>
      <w:proofErr w:type="spellStart"/>
      <w:r w:rsidRPr="00AE769A">
        <w:rPr>
          <w:sz w:val="24"/>
        </w:rPr>
        <w:t>producisen</w:t>
      </w:r>
      <w:proofErr w:type="spellEnd"/>
      <w:r w:rsidRPr="00AE769A">
        <w:rPr>
          <w:sz w:val="24"/>
        </w:rPr>
        <w:t xml:space="preserve"> dan</w:t>
      </w:r>
      <w:r w:rsidR="00AE769A" w:rsidRPr="00AE769A">
        <w:rPr>
          <w:sz w:val="24"/>
        </w:rPr>
        <w:t xml:space="preserve">os no pavimento </w:t>
      </w:r>
      <w:proofErr w:type="spellStart"/>
      <w:r w:rsidR="00AE769A" w:rsidRPr="00AE769A">
        <w:rPr>
          <w:sz w:val="24"/>
        </w:rPr>
        <w:t>ou</w:t>
      </w:r>
      <w:proofErr w:type="spellEnd"/>
      <w:r w:rsidR="00AE769A" w:rsidRPr="00AE769A">
        <w:rPr>
          <w:sz w:val="24"/>
        </w:rPr>
        <w:t xml:space="preserve"> </w:t>
      </w:r>
      <w:proofErr w:type="spellStart"/>
      <w:r w:rsidR="00AE769A" w:rsidRPr="00AE769A">
        <w:rPr>
          <w:sz w:val="24"/>
        </w:rPr>
        <w:t>instalacións</w:t>
      </w:r>
      <w:proofErr w:type="spellEnd"/>
      <w:r w:rsidR="00AE769A" w:rsidRPr="00AE769A">
        <w:rPr>
          <w:sz w:val="24"/>
        </w:rPr>
        <w:t xml:space="preserve"> </w:t>
      </w:r>
      <w:r w:rsidRPr="00AE769A">
        <w:rPr>
          <w:sz w:val="24"/>
        </w:rPr>
        <w:t xml:space="preserve">da vía pública, os </w:t>
      </w:r>
      <w:proofErr w:type="spellStart"/>
      <w:r w:rsidRPr="00AE769A">
        <w:rPr>
          <w:sz w:val="24"/>
        </w:rPr>
        <w:t>suxeitos</w:t>
      </w:r>
      <w:proofErr w:type="spellEnd"/>
      <w:r w:rsidRPr="00AE769A">
        <w:rPr>
          <w:sz w:val="24"/>
        </w:rPr>
        <w:t xml:space="preserve"> pasivos </w:t>
      </w:r>
      <w:proofErr w:type="spellStart"/>
      <w:r w:rsidRPr="00AE769A">
        <w:rPr>
          <w:sz w:val="24"/>
        </w:rPr>
        <w:t>virán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suxeitos</w:t>
      </w:r>
      <w:proofErr w:type="spellEnd"/>
      <w:r w:rsidRPr="00AE769A">
        <w:rPr>
          <w:sz w:val="24"/>
        </w:rPr>
        <w:t xml:space="preserve"> á </w:t>
      </w:r>
      <w:proofErr w:type="spellStart"/>
      <w:r w:rsidRPr="00AE769A">
        <w:rPr>
          <w:sz w:val="24"/>
        </w:rPr>
        <w:t>obriga</w:t>
      </w:r>
      <w:proofErr w:type="spellEnd"/>
      <w:r w:rsidRPr="00AE769A">
        <w:rPr>
          <w:sz w:val="24"/>
        </w:rPr>
        <w:t xml:space="preserve"> do reintegro total dos gasto</w:t>
      </w:r>
      <w:r w:rsidR="00AE769A" w:rsidRPr="00AE769A">
        <w:rPr>
          <w:sz w:val="24"/>
        </w:rPr>
        <w:t xml:space="preserve">s de </w:t>
      </w:r>
      <w:proofErr w:type="spellStart"/>
      <w:r w:rsidR="00AE769A" w:rsidRPr="00AE769A">
        <w:rPr>
          <w:sz w:val="24"/>
        </w:rPr>
        <w:t>reconstrución</w:t>
      </w:r>
      <w:proofErr w:type="spellEnd"/>
      <w:r w:rsidR="00AE769A" w:rsidRPr="00AE769A">
        <w:rPr>
          <w:sz w:val="24"/>
        </w:rPr>
        <w:t xml:space="preserve"> e reparación </w:t>
      </w:r>
      <w:r w:rsidRPr="00AE769A">
        <w:rPr>
          <w:sz w:val="24"/>
        </w:rPr>
        <w:t xml:space="preserve">de tales danos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a reparar os danos causados, de </w:t>
      </w:r>
      <w:proofErr w:type="spellStart"/>
      <w:r w:rsidRPr="00AE769A">
        <w:rPr>
          <w:sz w:val="24"/>
        </w:rPr>
        <w:t>acordo</w:t>
      </w:r>
      <w:proofErr w:type="spellEnd"/>
      <w:r w:rsidRPr="00AE769A">
        <w:rPr>
          <w:sz w:val="24"/>
        </w:rPr>
        <w:t xml:space="preserve"> coas </w:t>
      </w:r>
      <w:proofErr w:type="spellStart"/>
      <w:r w:rsidRPr="00AE769A">
        <w:rPr>
          <w:sz w:val="24"/>
        </w:rPr>
        <w:t>especificacións</w:t>
      </w:r>
      <w:proofErr w:type="spellEnd"/>
      <w:r w:rsidRPr="00AE769A">
        <w:rPr>
          <w:sz w:val="24"/>
        </w:rPr>
        <w:t xml:space="preserve"> técnicas </w:t>
      </w:r>
      <w:r w:rsidR="00AE769A" w:rsidRPr="00AE769A">
        <w:rPr>
          <w:sz w:val="24"/>
        </w:rPr>
        <w:t xml:space="preserve">que </w:t>
      </w:r>
      <w:proofErr w:type="spellStart"/>
      <w:r w:rsidR="00AE769A" w:rsidRPr="00AE769A">
        <w:rPr>
          <w:sz w:val="24"/>
        </w:rPr>
        <w:t>fixe</w:t>
      </w:r>
      <w:proofErr w:type="spellEnd"/>
      <w:r w:rsidR="00AE769A" w:rsidRPr="00AE769A">
        <w:rPr>
          <w:sz w:val="24"/>
        </w:rPr>
        <w:t xml:space="preserve"> o Concello, </w:t>
      </w:r>
      <w:proofErr w:type="spellStart"/>
      <w:r w:rsidR="00AE769A" w:rsidRPr="00AE769A">
        <w:rPr>
          <w:sz w:val="24"/>
        </w:rPr>
        <w:t>sendo</w:t>
      </w:r>
      <w:proofErr w:type="spellEnd"/>
      <w:r w:rsidR="00AE769A" w:rsidRPr="00AE769A">
        <w:rPr>
          <w:sz w:val="24"/>
        </w:rPr>
        <w:t xml:space="preserve"> esta </w:t>
      </w:r>
      <w:proofErr w:type="spellStart"/>
      <w:r w:rsidRPr="00AE769A">
        <w:rPr>
          <w:sz w:val="24"/>
        </w:rPr>
        <w:t>obriga</w:t>
      </w:r>
      <w:proofErr w:type="spellEnd"/>
      <w:r w:rsidRPr="00AE769A">
        <w:rPr>
          <w:sz w:val="24"/>
        </w:rPr>
        <w:t xml:space="preserve">, en todo caso, </w:t>
      </w:r>
      <w:proofErr w:type="spellStart"/>
      <w:r w:rsidRPr="00AE769A">
        <w:rPr>
          <w:sz w:val="24"/>
        </w:rPr>
        <w:t>independente</w:t>
      </w:r>
      <w:proofErr w:type="spellEnd"/>
      <w:r w:rsidRPr="00AE769A">
        <w:rPr>
          <w:sz w:val="24"/>
        </w:rPr>
        <w:t xml:space="preserve"> dos </w:t>
      </w:r>
      <w:proofErr w:type="spellStart"/>
      <w:r w:rsidRPr="00AE769A">
        <w:rPr>
          <w:sz w:val="24"/>
        </w:rPr>
        <w:t>dereitos</w:t>
      </w:r>
      <w:proofErr w:type="spellEnd"/>
      <w:r w:rsidRPr="00AE769A">
        <w:rPr>
          <w:sz w:val="24"/>
        </w:rPr>
        <w:t xml:space="preserve"> liquidados polos </w:t>
      </w:r>
      <w:proofErr w:type="spellStart"/>
      <w:r w:rsidRPr="00AE769A">
        <w:rPr>
          <w:sz w:val="24"/>
        </w:rPr>
        <w:t>aproveitamentos</w:t>
      </w:r>
      <w:proofErr w:type="spellEnd"/>
      <w:r w:rsidRPr="00AE769A">
        <w:rPr>
          <w:sz w:val="24"/>
        </w:rPr>
        <w:t xml:space="preserve"> realizados.</w:t>
      </w:r>
    </w:p>
    <w:p w:rsidR="00AE769A" w:rsidRPr="00AE769A" w:rsidRDefault="00AE769A" w:rsidP="008578A6">
      <w:pPr>
        <w:rPr>
          <w:sz w:val="24"/>
        </w:rPr>
      </w:pPr>
    </w:p>
    <w:p w:rsidR="008578A6" w:rsidRPr="00AE769A" w:rsidRDefault="008578A6" w:rsidP="008578A6">
      <w:pPr>
        <w:rPr>
          <w:sz w:val="24"/>
        </w:rPr>
      </w:pPr>
      <w:r w:rsidRPr="00AE769A">
        <w:rPr>
          <w:sz w:val="24"/>
        </w:rPr>
        <w:t xml:space="preserve">No caso de que, efectuada a reposición do pavimento polo concesionario da </w:t>
      </w:r>
      <w:proofErr w:type="spellStart"/>
      <w:r w:rsidRPr="00AE769A">
        <w:rPr>
          <w:sz w:val="24"/>
        </w:rPr>
        <w:t>licenza</w:t>
      </w:r>
      <w:proofErr w:type="spellEnd"/>
      <w:r w:rsidRPr="00AE769A">
        <w:rPr>
          <w:sz w:val="24"/>
        </w:rPr>
        <w:t>,</w:t>
      </w:r>
      <w:r w:rsidR="00AE769A" w:rsidRPr="00AE769A">
        <w:rPr>
          <w:sz w:val="24"/>
        </w:rPr>
        <w:t xml:space="preserve"> os </w:t>
      </w:r>
      <w:proofErr w:type="spellStart"/>
      <w:r w:rsidR="00AE769A" w:rsidRPr="00AE769A">
        <w:rPr>
          <w:sz w:val="24"/>
        </w:rPr>
        <w:t>servizos</w:t>
      </w:r>
      <w:proofErr w:type="spellEnd"/>
      <w:r w:rsidR="00AE769A" w:rsidRPr="00AE769A">
        <w:rPr>
          <w:sz w:val="24"/>
        </w:rPr>
        <w:t xml:space="preserve"> </w:t>
      </w:r>
      <w:proofErr w:type="spellStart"/>
      <w:r w:rsidR="00AE769A" w:rsidRPr="00AE769A">
        <w:rPr>
          <w:sz w:val="24"/>
        </w:rPr>
        <w:t>municipais</w:t>
      </w:r>
      <w:proofErr w:type="spellEnd"/>
      <w:r w:rsidR="00AE769A" w:rsidRPr="00AE769A">
        <w:rPr>
          <w:sz w:val="24"/>
        </w:rPr>
        <w:t xml:space="preserve"> estimen </w:t>
      </w:r>
      <w:r w:rsidRPr="00AE769A">
        <w:rPr>
          <w:sz w:val="24"/>
        </w:rPr>
        <w:t xml:space="preserve">que as obras non se realizaron de </w:t>
      </w:r>
      <w:proofErr w:type="spellStart"/>
      <w:r w:rsidRPr="00AE769A">
        <w:rPr>
          <w:sz w:val="24"/>
        </w:rPr>
        <w:t>acordo</w:t>
      </w:r>
      <w:proofErr w:type="spellEnd"/>
      <w:r w:rsidRPr="00AE769A">
        <w:rPr>
          <w:sz w:val="24"/>
        </w:rPr>
        <w:t xml:space="preserve"> coas </w:t>
      </w:r>
      <w:proofErr w:type="spellStart"/>
      <w:r w:rsidRPr="00AE769A">
        <w:rPr>
          <w:sz w:val="24"/>
        </w:rPr>
        <w:t>esixencias</w:t>
      </w:r>
      <w:proofErr w:type="spellEnd"/>
      <w:r w:rsidRPr="00AE769A">
        <w:rPr>
          <w:sz w:val="24"/>
        </w:rPr>
        <w:t xml:space="preserve"> técnicas </w:t>
      </w:r>
      <w:proofErr w:type="spellStart"/>
      <w:r w:rsidRPr="00AE769A">
        <w:rPr>
          <w:sz w:val="24"/>
        </w:rPr>
        <w:t>correspondentes</w:t>
      </w:r>
      <w:proofErr w:type="spellEnd"/>
      <w:r w:rsidRPr="00AE769A">
        <w:rPr>
          <w:sz w:val="24"/>
        </w:rPr>
        <w:t xml:space="preserve">, o </w:t>
      </w:r>
      <w:r w:rsidR="00AE769A" w:rsidRPr="00AE769A">
        <w:rPr>
          <w:sz w:val="24"/>
        </w:rPr>
        <w:t xml:space="preserve">Concello </w:t>
      </w:r>
      <w:proofErr w:type="spellStart"/>
      <w:r w:rsidR="00AE769A" w:rsidRPr="00AE769A">
        <w:rPr>
          <w:sz w:val="24"/>
        </w:rPr>
        <w:t>poderá</w:t>
      </w:r>
      <w:proofErr w:type="spellEnd"/>
      <w:r w:rsidR="00AE769A" w:rsidRPr="00AE769A">
        <w:rPr>
          <w:sz w:val="24"/>
        </w:rPr>
        <w:t xml:space="preserve"> proceder </w:t>
      </w:r>
      <w:proofErr w:type="spellStart"/>
      <w:r w:rsidR="00AE769A" w:rsidRPr="00AE769A">
        <w:rPr>
          <w:sz w:val="24"/>
        </w:rPr>
        <w:t>á</w:t>
      </w:r>
      <w:proofErr w:type="spellEnd"/>
      <w:r w:rsidR="00AE769A" w:rsidRPr="00AE769A">
        <w:rPr>
          <w:sz w:val="24"/>
        </w:rPr>
        <w:t xml:space="preserve"> nova </w:t>
      </w:r>
      <w:r w:rsidRPr="00AE769A">
        <w:rPr>
          <w:sz w:val="24"/>
        </w:rPr>
        <w:t xml:space="preserve">realización das obras defectuosas, </w:t>
      </w:r>
      <w:proofErr w:type="spellStart"/>
      <w:r w:rsidRPr="00AE769A">
        <w:rPr>
          <w:sz w:val="24"/>
        </w:rPr>
        <w:t>vindo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obrigado</w:t>
      </w:r>
      <w:proofErr w:type="spellEnd"/>
      <w:r w:rsidRPr="00AE769A">
        <w:rPr>
          <w:sz w:val="24"/>
        </w:rPr>
        <w:t xml:space="preserve"> o </w:t>
      </w:r>
      <w:proofErr w:type="spellStart"/>
      <w:r w:rsidRPr="00AE769A">
        <w:rPr>
          <w:sz w:val="24"/>
        </w:rPr>
        <w:t>suxeito</w:t>
      </w:r>
      <w:proofErr w:type="spellEnd"/>
      <w:r w:rsidRPr="00AE769A">
        <w:rPr>
          <w:sz w:val="24"/>
        </w:rPr>
        <w:t xml:space="preserve"> pasivo da </w:t>
      </w:r>
      <w:proofErr w:type="spellStart"/>
      <w:r w:rsidRPr="00AE769A">
        <w:rPr>
          <w:sz w:val="24"/>
        </w:rPr>
        <w:t>taxa</w:t>
      </w:r>
      <w:proofErr w:type="spellEnd"/>
      <w:r w:rsidRPr="00AE769A">
        <w:rPr>
          <w:sz w:val="24"/>
        </w:rPr>
        <w:t xml:space="preserve"> a satisfacer os </w:t>
      </w:r>
      <w:r w:rsidR="00AE769A" w:rsidRPr="00AE769A">
        <w:rPr>
          <w:sz w:val="24"/>
        </w:rPr>
        <w:t xml:space="preserve">gastos que se </w:t>
      </w:r>
      <w:proofErr w:type="spellStart"/>
      <w:r w:rsidR="00AE769A" w:rsidRPr="00AE769A">
        <w:rPr>
          <w:sz w:val="24"/>
        </w:rPr>
        <w:t>produzan</w:t>
      </w:r>
      <w:proofErr w:type="spellEnd"/>
      <w:r w:rsidR="00AE769A" w:rsidRPr="00AE769A">
        <w:rPr>
          <w:sz w:val="24"/>
        </w:rPr>
        <w:t xml:space="preserve"> por esta </w:t>
      </w:r>
      <w:r w:rsidRPr="00AE769A">
        <w:rPr>
          <w:sz w:val="24"/>
        </w:rPr>
        <w:t>causa.</w:t>
      </w:r>
    </w:p>
    <w:p w:rsidR="00AE769A" w:rsidRPr="00AE769A" w:rsidRDefault="00AE769A" w:rsidP="008578A6">
      <w:pPr>
        <w:rPr>
          <w:sz w:val="24"/>
        </w:rPr>
      </w:pPr>
    </w:p>
    <w:p w:rsidR="008578A6" w:rsidRPr="00AE769A" w:rsidRDefault="008578A6" w:rsidP="008578A6">
      <w:pPr>
        <w:rPr>
          <w:sz w:val="24"/>
        </w:rPr>
      </w:pPr>
      <w:r w:rsidRPr="00AE769A">
        <w:rPr>
          <w:sz w:val="24"/>
        </w:rPr>
        <w:t xml:space="preserve">4. Os </w:t>
      </w:r>
      <w:proofErr w:type="spellStart"/>
      <w:r w:rsidRPr="00AE769A">
        <w:rPr>
          <w:sz w:val="24"/>
        </w:rPr>
        <w:t>servizos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municipais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correspondentes</w:t>
      </w:r>
      <w:proofErr w:type="spellEnd"/>
      <w:r w:rsidRPr="00AE769A">
        <w:rPr>
          <w:sz w:val="24"/>
        </w:rPr>
        <w:t xml:space="preserve"> establecerán, en todo caso, un </w:t>
      </w:r>
      <w:proofErr w:type="spellStart"/>
      <w:r w:rsidRPr="00AE769A">
        <w:rPr>
          <w:sz w:val="24"/>
        </w:rPr>
        <w:t>prazo</w:t>
      </w:r>
      <w:proofErr w:type="spellEnd"/>
      <w:r w:rsidRPr="00AE769A">
        <w:rPr>
          <w:sz w:val="24"/>
        </w:rPr>
        <w:t xml:space="preserve"> determina</w:t>
      </w:r>
      <w:r w:rsidR="00AE769A" w:rsidRPr="00AE769A">
        <w:rPr>
          <w:sz w:val="24"/>
        </w:rPr>
        <w:t xml:space="preserve">do para a utilización privativa </w:t>
      </w:r>
      <w:proofErr w:type="spellStart"/>
      <w:r w:rsidRPr="00AE769A">
        <w:rPr>
          <w:sz w:val="24"/>
        </w:rPr>
        <w:t>ou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aproveitamento</w:t>
      </w:r>
      <w:proofErr w:type="spellEnd"/>
      <w:r w:rsidRPr="00AE769A">
        <w:rPr>
          <w:sz w:val="24"/>
        </w:rPr>
        <w:t xml:space="preserve"> especial para o que se solicita </w:t>
      </w:r>
      <w:proofErr w:type="spellStart"/>
      <w:r w:rsidRPr="00AE769A">
        <w:rPr>
          <w:sz w:val="24"/>
        </w:rPr>
        <w:t>licenza</w:t>
      </w:r>
      <w:proofErr w:type="spellEnd"/>
      <w:r w:rsidRPr="00AE769A">
        <w:rPr>
          <w:sz w:val="24"/>
        </w:rPr>
        <w:t xml:space="preserve">. Se </w:t>
      </w:r>
      <w:proofErr w:type="spellStart"/>
      <w:r w:rsidRPr="00AE769A">
        <w:rPr>
          <w:sz w:val="24"/>
        </w:rPr>
        <w:t>transcorrido</w:t>
      </w:r>
      <w:proofErr w:type="spellEnd"/>
      <w:r w:rsidRPr="00AE769A">
        <w:rPr>
          <w:sz w:val="24"/>
        </w:rPr>
        <w:t xml:space="preserve"> o </w:t>
      </w:r>
      <w:proofErr w:type="spellStart"/>
      <w:r w:rsidRPr="00AE769A">
        <w:rPr>
          <w:sz w:val="24"/>
        </w:rPr>
        <w:t>p</w:t>
      </w:r>
      <w:r w:rsidR="00AE769A" w:rsidRPr="00AE769A">
        <w:rPr>
          <w:sz w:val="24"/>
        </w:rPr>
        <w:t>razo</w:t>
      </w:r>
      <w:proofErr w:type="spellEnd"/>
      <w:r w:rsidR="00AE769A" w:rsidRPr="00AE769A">
        <w:rPr>
          <w:sz w:val="24"/>
        </w:rPr>
        <w:t xml:space="preserve"> se continuase </w:t>
      </w:r>
      <w:proofErr w:type="spellStart"/>
      <w:r w:rsidR="00AE769A" w:rsidRPr="00AE769A">
        <w:rPr>
          <w:sz w:val="24"/>
        </w:rPr>
        <w:t>co</w:t>
      </w:r>
      <w:proofErr w:type="spellEnd"/>
      <w:r w:rsidR="00AE769A" w:rsidRPr="00AE769A">
        <w:rPr>
          <w:sz w:val="24"/>
        </w:rPr>
        <w:t xml:space="preserve"> </w:t>
      </w:r>
      <w:proofErr w:type="spellStart"/>
      <w:r w:rsidR="00AE769A" w:rsidRPr="00AE769A">
        <w:rPr>
          <w:sz w:val="24"/>
        </w:rPr>
        <w:t>devandito</w:t>
      </w:r>
      <w:proofErr w:type="spellEnd"/>
      <w:r w:rsidR="00AE769A"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aproveitamento</w:t>
      </w:r>
      <w:proofErr w:type="spellEnd"/>
      <w:r w:rsidRPr="00AE769A">
        <w:rPr>
          <w:sz w:val="24"/>
        </w:rPr>
        <w:t xml:space="preserve">, </w:t>
      </w:r>
      <w:proofErr w:type="spellStart"/>
      <w:r w:rsidRPr="00AE769A">
        <w:rPr>
          <w:sz w:val="24"/>
        </w:rPr>
        <w:t>liquidaranse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novos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dereitos</w:t>
      </w:r>
      <w:proofErr w:type="spellEnd"/>
      <w:r w:rsidRPr="00AE769A">
        <w:rPr>
          <w:sz w:val="24"/>
        </w:rPr>
        <w:t xml:space="preserve"> de </w:t>
      </w:r>
      <w:proofErr w:type="spellStart"/>
      <w:r w:rsidRPr="00AE769A">
        <w:rPr>
          <w:sz w:val="24"/>
        </w:rPr>
        <w:t>conformidade</w:t>
      </w:r>
      <w:proofErr w:type="spellEnd"/>
      <w:r w:rsidRPr="00AE769A">
        <w:rPr>
          <w:sz w:val="24"/>
        </w:rPr>
        <w:t xml:space="preserve"> coa tarifa </w:t>
      </w:r>
      <w:proofErr w:type="spellStart"/>
      <w:r w:rsidRPr="00AE769A">
        <w:rPr>
          <w:sz w:val="24"/>
        </w:rPr>
        <w:t>vixente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nese</w:t>
      </w:r>
      <w:proofErr w:type="spellEnd"/>
      <w:r w:rsidRPr="00AE769A">
        <w:rPr>
          <w:sz w:val="24"/>
        </w:rPr>
        <w:t xml:space="preserve"> mom</w:t>
      </w:r>
      <w:r w:rsidR="00AE769A" w:rsidRPr="00AE769A">
        <w:rPr>
          <w:sz w:val="24"/>
        </w:rPr>
        <w:t xml:space="preserve">ento, </w:t>
      </w:r>
      <w:proofErr w:type="spellStart"/>
      <w:r w:rsidR="00AE769A" w:rsidRPr="00AE769A">
        <w:rPr>
          <w:sz w:val="24"/>
        </w:rPr>
        <w:t>sen</w:t>
      </w:r>
      <w:proofErr w:type="spellEnd"/>
      <w:r w:rsidR="00AE769A" w:rsidRPr="00AE769A">
        <w:rPr>
          <w:sz w:val="24"/>
        </w:rPr>
        <w:t xml:space="preserve"> </w:t>
      </w:r>
      <w:proofErr w:type="spellStart"/>
      <w:r w:rsidR="00AE769A" w:rsidRPr="00AE769A">
        <w:rPr>
          <w:sz w:val="24"/>
        </w:rPr>
        <w:t>prexuízo</w:t>
      </w:r>
      <w:proofErr w:type="spellEnd"/>
      <w:r w:rsidR="00AE769A" w:rsidRPr="00AE769A">
        <w:rPr>
          <w:sz w:val="24"/>
        </w:rPr>
        <w:t xml:space="preserve"> das </w:t>
      </w:r>
      <w:proofErr w:type="spellStart"/>
      <w:r w:rsidR="00AE769A" w:rsidRPr="00AE769A">
        <w:rPr>
          <w:sz w:val="24"/>
        </w:rPr>
        <w:t>sancións</w:t>
      </w:r>
      <w:proofErr w:type="spellEnd"/>
      <w:r w:rsidR="00AE769A" w:rsidRPr="00AE769A">
        <w:rPr>
          <w:sz w:val="24"/>
        </w:rPr>
        <w:t xml:space="preserve"> </w:t>
      </w:r>
      <w:r w:rsidRPr="00AE769A">
        <w:rPr>
          <w:sz w:val="24"/>
        </w:rPr>
        <w:t xml:space="preserve">que </w:t>
      </w:r>
      <w:proofErr w:type="spellStart"/>
      <w:r w:rsidRPr="00AE769A">
        <w:rPr>
          <w:sz w:val="24"/>
        </w:rPr>
        <w:t>puidesen</w:t>
      </w:r>
      <w:proofErr w:type="spellEnd"/>
      <w:r w:rsidRPr="00AE769A">
        <w:rPr>
          <w:sz w:val="24"/>
        </w:rPr>
        <w:t xml:space="preserve"> </w:t>
      </w:r>
      <w:proofErr w:type="spellStart"/>
      <w:r w:rsidRPr="00AE769A">
        <w:rPr>
          <w:sz w:val="24"/>
        </w:rPr>
        <w:t>impoñerse</w:t>
      </w:r>
      <w:proofErr w:type="spellEnd"/>
      <w:r w:rsidRPr="00AE769A">
        <w:rPr>
          <w:sz w:val="24"/>
        </w:rPr>
        <w:t>.</w:t>
      </w:r>
    </w:p>
    <w:p w:rsidR="00AE769A" w:rsidRDefault="00AE769A" w:rsidP="008578A6"/>
    <w:p w:rsidR="00AE769A" w:rsidRPr="008578A6" w:rsidRDefault="00AE769A" w:rsidP="008578A6">
      <w:bookmarkStart w:id="0" w:name="_GoBack"/>
      <w:bookmarkEnd w:id="0"/>
    </w:p>
    <w:p w:rsidR="008578A6" w:rsidRPr="00AE769A" w:rsidRDefault="008578A6" w:rsidP="00AE769A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AE769A">
        <w:rPr>
          <w:rFonts w:ascii="Verdana" w:hAnsi="Verdana"/>
          <w:b/>
          <w:bCs/>
          <w:color w:val="0071BE"/>
          <w:shd w:val="clear" w:color="auto" w:fill="FFFFFF"/>
        </w:rPr>
        <w:t xml:space="preserve">Artigo 8º. </w:t>
      </w:r>
      <w:proofErr w:type="spellStart"/>
      <w:r w:rsidRPr="00AE769A"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  <w:r w:rsidRPr="00AE769A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Pr="00AE769A">
        <w:rPr>
          <w:rFonts w:ascii="Verdana" w:hAnsi="Verdana"/>
          <w:b/>
          <w:bCs/>
          <w:color w:val="0071BE"/>
          <w:shd w:val="clear" w:color="auto" w:fill="FFFFFF"/>
        </w:rPr>
        <w:t>sancións</w:t>
      </w:r>
      <w:proofErr w:type="spellEnd"/>
    </w:p>
    <w:p w:rsidR="00AE769A" w:rsidRDefault="00AE769A" w:rsidP="008578A6"/>
    <w:p w:rsidR="008578A6" w:rsidRPr="008578A6" w:rsidRDefault="008578A6" w:rsidP="008578A6">
      <w:r w:rsidRPr="008578A6">
        <w:t xml:space="preserve">En todo o relativo </w:t>
      </w:r>
      <w:proofErr w:type="spellStart"/>
      <w:r w:rsidRPr="008578A6">
        <w:t>á</w:t>
      </w:r>
      <w:proofErr w:type="spellEnd"/>
      <w:r w:rsidRPr="008578A6">
        <w:t xml:space="preserve"> cualificación de </w:t>
      </w:r>
      <w:proofErr w:type="spellStart"/>
      <w:r w:rsidRPr="008578A6">
        <w:t>infraccións</w:t>
      </w:r>
      <w:proofErr w:type="spellEnd"/>
      <w:r w:rsidRPr="008578A6">
        <w:t xml:space="preserve"> tributarias, así como das </w:t>
      </w:r>
      <w:proofErr w:type="spellStart"/>
      <w:r w:rsidRPr="008578A6">
        <w:t>sancións</w:t>
      </w:r>
      <w:proofErr w:type="spellEnd"/>
      <w:r w:rsidRPr="008578A6">
        <w:t xml:space="preserve"> que</w:t>
      </w:r>
      <w:r w:rsidR="00AE769A">
        <w:t xml:space="preserve"> por estas correspondan en cada </w:t>
      </w:r>
      <w:r w:rsidRPr="008578A6">
        <w:t xml:space="preserve">caso, </w:t>
      </w:r>
      <w:proofErr w:type="spellStart"/>
      <w:r w:rsidRPr="008578A6">
        <w:t>estarase</w:t>
      </w:r>
      <w:proofErr w:type="spellEnd"/>
      <w:r w:rsidRPr="008578A6">
        <w:t xml:space="preserve"> </w:t>
      </w:r>
      <w:proofErr w:type="spellStart"/>
      <w:r w:rsidRPr="008578A6">
        <w:t>ao</w:t>
      </w:r>
      <w:proofErr w:type="spellEnd"/>
      <w:r w:rsidRPr="008578A6">
        <w:t xml:space="preserve"> </w:t>
      </w:r>
      <w:proofErr w:type="spellStart"/>
      <w:r w:rsidRPr="008578A6">
        <w:t>disposto</w:t>
      </w:r>
      <w:proofErr w:type="spellEnd"/>
      <w:r w:rsidRPr="008578A6">
        <w:t xml:space="preserve"> nos </w:t>
      </w:r>
      <w:proofErr w:type="spellStart"/>
      <w:r w:rsidRPr="008578A6">
        <w:t>artigos</w:t>
      </w:r>
      <w:proofErr w:type="spellEnd"/>
      <w:r w:rsidRPr="008578A6">
        <w:t xml:space="preserve"> 181 e </w:t>
      </w:r>
      <w:proofErr w:type="spellStart"/>
      <w:r w:rsidRPr="008578A6">
        <w:t>seguintes</w:t>
      </w:r>
      <w:proofErr w:type="spellEnd"/>
      <w:r w:rsidRPr="008578A6">
        <w:t xml:space="preserve"> da </w:t>
      </w:r>
      <w:proofErr w:type="spellStart"/>
      <w:r w:rsidRPr="008578A6">
        <w:t>Lei</w:t>
      </w:r>
      <w:proofErr w:type="spellEnd"/>
      <w:r w:rsidRPr="008578A6">
        <w:t xml:space="preserve"> </w:t>
      </w:r>
      <w:proofErr w:type="spellStart"/>
      <w:r w:rsidRPr="008578A6">
        <w:t>Xeral</w:t>
      </w:r>
      <w:proofErr w:type="spellEnd"/>
      <w:r w:rsidRPr="008578A6">
        <w:t xml:space="preserve"> Tributaria e na normativa </w:t>
      </w:r>
      <w:proofErr w:type="spellStart"/>
      <w:r w:rsidRPr="008578A6">
        <w:t>regulamentaria</w:t>
      </w:r>
      <w:proofErr w:type="spellEnd"/>
      <w:r w:rsidRPr="008578A6">
        <w:t xml:space="preserve"> </w:t>
      </w:r>
      <w:proofErr w:type="spellStart"/>
      <w:r w:rsidRPr="008578A6">
        <w:t>di</w:t>
      </w:r>
      <w:r w:rsidR="00AE769A">
        <w:t>tada</w:t>
      </w:r>
      <w:proofErr w:type="spellEnd"/>
      <w:r w:rsidR="00AE769A">
        <w:t xml:space="preserve"> en </w:t>
      </w:r>
      <w:proofErr w:type="spellStart"/>
      <w:r w:rsidRPr="008578A6">
        <w:t>desenvolvemento</w:t>
      </w:r>
      <w:proofErr w:type="spellEnd"/>
      <w:r w:rsidRPr="008578A6">
        <w:t xml:space="preserve"> </w:t>
      </w:r>
      <w:proofErr w:type="spellStart"/>
      <w:r w:rsidRPr="008578A6">
        <w:t>desta</w:t>
      </w:r>
      <w:proofErr w:type="spellEnd"/>
      <w:r w:rsidRPr="008578A6">
        <w:t xml:space="preserve"> última.</w:t>
      </w:r>
    </w:p>
    <w:p w:rsidR="00AE769A" w:rsidRDefault="00AE769A" w:rsidP="008578A6"/>
    <w:p w:rsidR="008578A6" w:rsidRPr="00AE769A" w:rsidRDefault="008578A6" w:rsidP="008578A6">
      <w:pPr>
        <w:rPr>
          <w:rFonts w:ascii="Verdana" w:hAnsi="Verdana"/>
          <w:b/>
          <w:bCs/>
          <w:color w:val="0071BE"/>
          <w:shd w:val="clear" w:color="auto" w:fill="FFFFFF"/>
        </w:rPr>
      </w:pPr>
      <w:r w:rsidRPr="00AE769A">
        <w:rPr>
          <w:rFonts w:ascii="Verdana" w:hAnsi="Verdana"/>
          <w:b/>
          <w:bCs/>
          <w:color w:val="0071BE"/>
          <w:shd w:val="clear" w:color="auto" w:fill="FFFFFF"/>
        </w:rPr>
        <w:t>DISPOSICIÓN DERROGATORIA</w:t>
      </w:r>
    </w:p>
    <w:p w:rsidR="00AE769A" w:rsidRDefault="00AE769A" w:rsidP="008578A6"/>
    <w:p w:rsidR="008578A6" w:rsidRPr="008578A6" w:rsidRDefault="008578A6" w:rsidP="008578A6">
      <w:r w:rsidRPr="008578A6">
        <w:t xml:space="preserve">A partir da aplicación da presente Ordenanza Fiscal, quedan </w:t>
      </w:r>
      <w:proofErr w:type="spellStart"/>
      <w:r w:rsidRPr="008578A6">
        <w:t>derrogadas</w:t>
      </w:r>
      <w:proofErr w:type="spellEnd"/>
      <w:r w:rsidRPr="008578A6">
        <w:t xml:space="preserve"> cantas </w:t>
      </w:r>
      <w:proofErr w:type="spellStart"/>
      <w:r w:rsidRPr="008578A6">
        <w:t>disposicións</w:t>
      </w:r>
      <w:proofErr w:type="spellEnd"/>
      <w:r w:rsidRPr="008578A6">
        <w:t xml:space="preserve"> de igua</w:t>
      </w:r>
      <w:r w:rsidR="00AE769A">
        <w:t xml:space="preserve">l </w:t>
      </w:r>
      <w:proofErr w:type="spellStart"/>
      <w:r w:rsidR="00AE769A">
        <w:t>ou</w:t>
      </w:r>
      <w:proofErr w:type="spellEnd"/>
      <w:r w:rsidR="00AE769A">
        <w:t xml:space="preserve"> inferior rango </w:t>
      </w:r>
      <w:proofErr w:type="spellStart"/>
      <w:r w:rsidRPr="008578A6">
        <w:t>opóñanse</w:t>
      </w:r>
      <w:proofErr w:type="spellEnd"/>
      <w:r w:rsidRPr="008578A6">
        <w:t xml:space="preserve"> </w:t>
      </w:r>
      <w:proofErr w:type="spellStart"/>
      <w:r w:rsidRPr="008578A6">
        <w:t>ao</w:t>
      </w:r>
      <w:proofErr w:type="spellEnd"/>
      <w:r w:rsidRPr="008578A6">
        <w:t xml:space="preserve"> </w:t>
      </w:r>
      <w:proofErr w:type="spellStart"/>
      <w:r w:rsidRPr="008578A6">
        <w:t>disposto</w:t>
      </w:r>
      <w:proofErr w:type="spellEnd"/>
      <w:r w:rsidRPr="008578A6">
        <w:t xml:space="preserve"> </w:t>
      </w:r>
      <w:proofErr w:type="spellStart"/>
      <w:r w:rsidRPr="008578A6">
        <w:t>nesta</w:t>
      </w:r>
      <w:proofErr w:type="spellEnd"/>
      <w:r w:rsidRPr="008578A6">
        <w:t>.</w:t>
      </w:r>
    </w:p>
    <w:p w:rsidR="00AE769A" w:rsidRDefault="00AE769A" w:rsidP="008578A6"/>
    <w:p w:rsidR="00AE769A" w:rsidRPr="00AE769A" w:rsidRDefault="008578A6" w:rsidP="008578A6">
      <w:pPr>
        <w:rPr>
          <w:rFonts w:ascii="Verdana" w:hAnsi="Verdana"/>
          <w:b/>
          <w:bCs/>
          <w:color w:val="0071BE"/>
          <w:shd w:val="clear" w:color="auto" w:fill="FFFFFF"/>
        </w:rPr>
      </w:pPr>
      <w:r w:rsidRPr="00AE769A">
        <w:rPr>
          <w:rFonts w:ascii="Verdana" w:hAnsi="Verdana"/>
          <w:b/>
          <w:bCs/>
          <w:color w:val="0071BE"/>
          <w:shd w:val="clear" w:color="auto" w:fill="FFFFFF"/>
        </w:rPr>
        <w:t>DISPOSICION FINAL</w:t>
      </w:r>
    </w:p>
    <w:p w:rsidR="00AE769A" w:rsidRDefault="00AE769A" w:rsidP="008578A6"/>
    <w:p w:rsidR="008578A6" w:rsidRPr="008578A6" w:rsidRDefault="008578A6" w:rsidP="008578A6">
      <w:r w:rsidRPr="008578A6">
        <w:t xml:space="preserve">A presente Ordenanza Fiscal entrará en vigor o día da </w:t>
      </w:r>
      <w:proofErr w:type="spellStart"/>
      <w:r w:rsidRPr="008578A6">
        <w:t>súa</w:t>
      </w:r>
      <w:proofErr w:type="spellEnd"/>
      <w:r w:rsidRPr="008578A6">
        <w:t xml:space="preserve"> publicación no Boletín Oficial da </w:t>
      </w:r>
      <w:r w:rsidR="00AE769A">
        <w:t xml:space="preserve">Provincia, e será de aplicación </w:t>
      </w:r>
      <w:r w:rsidRPr="008578A6">
        <w:t xml:space="preserve">a partir do día 1 de </w:t>
      </w:r>
      <w:proofErr w:type="spellStart"/>
      <w:r w:rsidRPr="008578A6">
        <w:t>xaneiro</w:t>
      </w:r>
      <w:proofErr w:type="spellEnd"/>
      <w:r w:rsidRPr="008578A6">
        <w:t xml:space="preserve"> de 2016 publicación, </w:t>
      </w:r>
      <w:proofErr w:type="spellStart"/>
      <w:r w:rsidRPr="008578A6">
        <w:t>permanecendo</w:t>
      </w:r>
      <w:proofErr w:type="spellEnd"/>
      <w:r w:rsidRPr="008578A6">
        <w:t xml:space="preserve"> en vigor ata a </w:t>
      </w:r>
      <w:proofErr w:type="spellStart"/>
      <w:r w:rsidRPr="008578A6">
        <w:t>súa</w:t>
      </w:r>
      <w:proofErr w:type="spellEnd"/>
      <w:r w:rsidRPr="008578A6">
        <w:t xml:space="preserve"> modificación </w:t>
      </w:r>
      <w:proofErr w:type="spellStart"/>
      <w:r w:rsidRPr="008578A6">
        <w:t>ou</w:t>
      </w:r>
      <w:proofErr w:type="spellEnd"/>
      <w:r w:rsidRPr="008578A6">
        <w:t xml:space="preserve"> </w:t>
      </w:r>
      <w:proofErr w:type="spellStart"/>
      <w:r w:rsidRPr="008578A6">
        <w:t>derrogación</w:t>
      </w:r>
      <w:proofErr w:type="spellEnd"/>
      <w:r w:rsidRPr="008578A6">
        <w:t xml:space="preserve"> expresas.</w:t>
      </w:r>
    </w:p>
    <w:sectPr w:rsidR="008578A6" w:rsidRPr="008578A6" w:rsidSect="000374A3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FranklinGothicStd-M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6"/>
    <w:rsid w:val="000374A3"/>
    <w:rsid w:val="008578A6"/>
    <w:rsid w:val="00AE769A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1446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2016-04-15T16:00:00Z</dcterms:created>
  <dcterms:modified xsi:type="dcterms:W3CDTF">2016-04-15T16:20:00Z</dcterms:modified>
</cp:coreProperties>
</file>