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649" w:rsidRPr="000A03FC" w:rsidRDefault="00C7672E" w:rsidP="006860E3">
      <w:pPr>
        <w:jc w:val="both"/>
        <w:rPr>
          <w:rFonts w:asciiTheme="minorHAnsi" w:eastAsiaTheme="minorHAnsi" w:hAnsiTheme="minorHAnsi" w:cstheme="minorBidi"/>
          <w:b/>
          <w:sz w:val="24"/>
          <w:lang w:val="es-ES"/>
        </w:rPr>
      </w:pPr>
      <w:bookmarkStart w:id="0" w:name="_GoBack"/>
      <w:bookmarkEnd w:id="0"/>
      <w:r w:rsidRPr="000A03FC">
        <w:rPr>
          <w:rFonts w:asciiTheme="minorHAnsi" w:eastAsiaTheme="minorHAnsi" w:hAnsiTheme="minorHAnsi" w:cstheme="minorBidi"/>
          <w:b/>
          <w:sz w:val="24"/>
          <w:lang w:val="es-ES"/>
        </w:rPr>
        <w:t>"INFORME SOBRE MOROSIDADE E PERÍODO  MEDIO  DE  PAGAMENTO</w:t>
      </w:r>
    </w:p>
    <w:p w:rsidR="000A03FC" w:rsidRDefault="000A03FC" w:rsidP="006860E3">
      <w:pPr>
        <w:jc w:val="both"/>
        <w:rPr>
          <w:rFonts w:asciiTheme="minorHAnsi" w:eastAsiaTheme="minorHAnsi" w:hAnsiTheme="minorHAnsi" w:cstheme="minorBidi"/>
          <w:b/>
          <w:sz w:val="24"/>
          <w:lang w:val="es-ES"/>
        </w:rPr>
      </w:pPr>
    </w:p>
    <w:p w:rsidR="00B40649" w:rsidRPr="000A03FC" w:rsidRDefault="00C7672E" w:rsidP="006860E3">
      <w:pPr>
        <w:jc w:val="both"/>
        <w:rPr>
          <w:rFonts w:asciiTheme="minorHAnsi" w:eastAsiaTheme="minorHAnsi" w:hAnsiTheme="minorHAnsi" w:cstheme="minorBidi"/>
          <w:b/>
          <w:sz w:val="24"/>
          <w:lang w:val="es-ES"/>
        </w:rPr>
      </w:pPr>
      <w:r w:rsidRPr="000A03FC">
        <w:rPr>
          <w:rFonts w:asciiTheme="minorHAnsi" w:eastAsiaTheme="minorHAnsi" w:hAnsiTheme="minorHAnsi" w:cstheme="minorBidi"/>
          <w:b/>
          <w:sz w:val="24"/>
          <w:lang w:val="es-ES"/>
        </w:rPr>
        <w:t>Período: 3º Trimestre Exercicio 2016</w:t>
      </w:r>
    </w:p>
    <w:p w:rsidR="00B40649" w:rsidRPr="000A03FC" w:rsidRDefault="00B40649" w:rsidP="006860E3">
      <w:pPr>
        <w:pStyle w:val="Textoindependiente"/>
        <w:spacing w:before="3"/>
        <w:jc w:val="both"/>
        <w:rPr>
          <w:rFonts w:asciiTheme="minorHAnsi" w:eastAsiaTheme="minorHAnsi" w:hAnsiTheme="minorHAnsi" w:cstheme="minorBidi"/>
          <w:szCs w:val="22"/>
          <w:lang w:val="es-ES"/>
        </w:rPr>
      </w:pPr>
    </w:p>
    <w:p w:rsidR="00B40649" w:rsidRPr="000A03FC" w:rsidRDefault="00C7672E" w:rsidP="006860E3">
      <w:pPr>
        <w:jc w:val="both"/>
        <w:rPr>
          <w:rFonts w:asciiTheme="minorHAnsi" w:eastAsiaTheme="minorHAnsi" w:hAnsiTheme="minorHAnsi" w:cstheme="minorBidi"/>
          <w:b/>
          <w:sz w:val="24"/>
          <w:lang w:val="es-ES"/>
        </w:rPr>
      </w:pPr>
      <w:r w:rsidRPr="000A03FC">
        <w:rPr>
          <w:rFonts w:asciiTheme="minorHAnsi" w:eastAsiaTheme="minorHAnsi" w:hAnsiTheme="minorHAnsi" w:cstheme="minorBidi"/>
          <w:b/>
          <w:sz w:val="24"/>
          <w:lang w:val="es-ES"/>
        </w:rPr>
        <w:t>Primeiro.- Morosidade segundo a lei 15/2010, de 5 de julio</w:t>
      </w:r>
    </w:p>
    <w:p w:rsidR="00B40649" w:rsidRPr="000A03FC" w:rsidRDefault="00C7672E" w:rsidP="006860E3">
      <w:pPr>
        <w:pStyle w:val="Textoindependiente"/>
        <w:spacing w:before="209" w:line="247" w:lineRule="auto"/>
        <w:jc w:val="both"/>
        <w:rPr>
          <w:rFonts w:asciiTheme="minorHAnsi" w:eastAsiaTheme="minorHAnsi" w:hAnsiTheme="minorHAnsi" w:cstheme="minorBidi"/>
          <w:szCs w:val="22"/>
          <w:lang w:val="es-ES"/>
        </w:rPr>
      </w:pPr>
      <w:r w:rsidRPr="000A03FC">
        <w:rPr>
          <w:rFonts w:asciiTheme="minorHAnsi" w:eastAsiaTheme="minorHAnsi" w:hAnsiTheme="minorHAnsi" w:cstheme="minorBidi"/>
          <w:szCs w:val="22"/>
          <w:lang w:val="es-ES"/>
        </w:rPr>
        <w:t>A lei 15/201O, de 5 de julio, de modificación de la Ley 3/2004, de 29 de diciembre, por la que se establecen medidas de lucha contra la morosidad en las operaciones comerciales, regula a morosidade o rexistro de facturas na administración local e sinala ao respecto:</w:t>
      </w:r>
    </w:p>
    <w:p w:rsidR="00B40649" w:rsidRPr="000A03FC" w:rsidRDefault="00B40649" w:rsidP="006860E3">
      <w:pPr>
        <w:pStyle w:val="Textoindependiente"/>
        <w:spacing w:before="8"/>
        <w:jc w:val="both"/>
        <w:rPr>
          <w:rFonts w:asciiTheme="minorHAnsi" w:eastAsiaTheme="minorHAnsi" w:hAnsiTheme="minorHAnsi" w:cstheme="minorBidi"/>
          <w:szCs w:val="22"/>
          <w:lang w:val="es-ES"/>
        </w:rPr>
      </w:pPr>
    </w:p>
    <w:p w:rsidR="00B40649" w:rsidRPr="000A03FC" w:rsidRDefault="00C7672E" w:rsidP="006860E3">
      <w:pPr>
        <w:jc w:val="both"/>
        <w:rPr>
          <w:rFonts w:asciiTheme="minorHAnsi" w:eastAsiaTheme="minorHAnsi" w:hAnsiTheme="minorHAnsi" w:cstheme="minorBidi"/>
          <w:b/>
          <w:i/>
          <w:sz w:val="24"/>
          <w:lang w:val="es-ES"/>
        </w:rPr>
      </w:pPr>
      <w:r w:rsidRPr="000A03FC">
        <w:rPr>
          <w:rFonts w:asciiTheme="minorHAnsi" w:eastAsiaTheme="minorHAnsi" w:hAnsiTheme="minorHAnsi" w:cstheme="minorBidi"/>
          <w:b/>
          <w:i/>
          <w:sz w:val="24"/>
          <w:lang w:val="es-ES"/>
        </w:rPr>
        <w:t>Artículo cuarto. Morosidad de las Administraciones Públicas.</w:t>
      </w:r>
    </w:p>
    <w:p w:rsidR="00B40649" w:rsidRPr="000A03FC" w:rsidRDefault="000A03FC" w:rsidP="006860E3">
      <w:pPr>
        <w:spacing w:before="128" w:line="208" w:lineRule="auto"/>
        <w:jc w:val="both"/>
        <w:rPr>
          <w:rFonts w:asciiTheme="minorHAnsi" w:eastAsiaTheme="minorHAnsi" w:hAnsiTheme="minorHAnsi" w:cstheme="minorBidi"/>
          <w:i/>
          <w:sz w:val="24"/>
          <w:lang w:val="es-ES"/>
        </w:rPr>
      </w:pPr>
      <w:r w:rsidRPr="000A03FC">
        <w:rPr>
          <w:rFonts w:asciiTheme="minorHAnsi" w:eastAsiaTheme="minorHAnsi" w:hAnsiTheme="minorHAnsi" w:cstheme="minorBidi"/>
          <w:i/>
          <w:sz w:val="24"/>
          <w:lang w:val="es-ES"/>
        </w:rPr>
        <w:t>1</w:t>
      </w:r>
      <w:r w:rsidR="00C7672E" w:rsidRPr="000A03FC">
        <w:rPr>
          <w:rFonts w:asciiTheme="minorHAnsi" w:eastAsiaTheme="minorHAnsi" w:hAnsiTheme="minorHAnsi" w:cstheme="minorBidi"/>
          <w:i/>
          <w:sz w:val="24"/>
          <w:lang w:val="es-ES"/>
        </w:rPr>
        <w:t>. El Interventor General del Estado elaborará trimestralmente un informe sobre el cumplimiento de los plazos previstos en esta Ley para el pago de las obligaciones de la Administración General del Estado, que incluirá necesariamente el número y cuantía global de las obligaciones pendientes en las que se esté incumpliendo el plazo.</w:t>
      </w:r>
    </w:p>
    <w:p w:rsidR="000A03FC" w:rsidRPr="000A03FC" w:rsidRDefault="000A03FC" w:rsidP="006860E3">
      <w:pPr>
        <w:pStyle w:val="Prrafodelista"/>
        <w:tabs>
          <w:tab w:val="left" w:pos="719"/>
        </w:tabs>
        <w:spacing w:before="145" w:line="234" w:lineRule="exact"/>
        <w:ind w:left="0" w:firstLine="0"/>
        <w:rPr>
          <w:rFonts w:asciiTheme="minorHAnsi" w:eastAsiaTheme="minorHAnsi" w:hAnsiTheme="minorHAnsi" w:cstheme="minorBidi"/>
          <w:i/>
          <w:sz w:val="24"/>
          <w:lang w:val="es-ES"/>
        </w:rPr>
      </w:pPr>
      <w:r w:rsidRPr="000A03FC">
        <w:rPr>
          <w:rFonts w:asciiTheme="minorHAnsi" w:eastAsiaTheme="minorHAnsi" w:hAnsiTheme="minorHAnsi" w:cstheme="minorBidi"/>
          <w:i/>
          <w:sz w:val="24"/>
          <w:lang w:val="es-ES"/>
        </w:rPr>
        <w:t xml:space="preserve">2. </w:t>
      </w:r>
      <w:r w:rsidR="00C7672E" w:rsidRPr="000A03FC">
        <w:rPr>
          <w:rFonts w:asciiTheme="minorHAnsi" w:eastAsiaTheme="minorHAnsi" w:hAnsiTheme="minorHAnsi" w:cstheme="minorBidi"/>
          <w:i/>
          <w:sz w:val="24"/>
          <w:lang w:val="es-ES"/>
        </w:rPr>
        <w:t>Las Comunidades Autónomas establecerán su propio sistema de información trimestral pública sobre el cumplimiento de los plazos previstos para el pago en esta Ley.</w:t>
      </w:r>
    </w:p>
    <w:p w:rsidR="000A03FC" w:rsidRPr="000A03FC" w:rsidRDefault="000A03FC" w:rsidP="006860E3">
      <w:pPr>
        <w:pStyle w:val="Prrafodelista"/>
        <w:tabs>
          <w:tab w:val="left" w:pos="719"/>
        </w:tabs>
        <w:spacing w:before="145" w:line="234" w:lineRule="exact"/>
        <w:ind w:left="0" w:firstLine="0"/>
        <w:rPr>
          <w:rFonts w:asciiTheme="minorHAnsi" w:eastAsiaTheme="minorHAnsi" w:hAnsiTheme="minorHAnsi" w:cstheme="minorBidi"/>
          <w:i/>
          <w:sz w:val="24"/>
          <w:lang w:val="es-ES"/>
        </w:rPr>
      </w:pPr>
      <w:r w:rsidRPr="000A03FC">
        <w:rPr>
          <w:rFonts w:asciiTheme="minorHAnsi" w:eastAsiaTheme="minorHAnsi" w:hAnsiTheme="minorHAnsi" w:cstheme="minorBidi"/>
          <w:i/>
          <w:sz w:val="24"/>
          <w:lang w:val="es-ES"/>
        </w:rPr>
        <w:t xml:space="preserve">3. </w:t>
      </w:r>
      <w:r w:rsidR="00C7672E" w:rsidRPr="000A03FC">
        <w:rPr>
          <w:rFonts w:asciiTheme="minorHAnsi" w:eastAsiaTheme="minorHAnsi" w:hAnsiTheme="minorHAnsi" w:cstheme="minorBidi"/>
          <w:i/>
          <w:sz w:val="24"/>
          <w:lang w:val="es-ES"/>
        </w:rPr>
        <w:t>Los Tesoreros o, en su defecto, Interventores de las Corporaciones locales elaborarán trimestralmente un informe sobre el cumplimiento de los plazos previstos en esta Ley para el pago de las obligaciones de cada Entidad local, que incluirá necesariamente el número y cuantía global de las obligaciones pendientes en las que se esté incumpliendo el plazo.</w:t>
      </w:r>
    </w:p>
    <w:p w:rsidR="000A03FC" w:rsidRPr="000A03FC" w:rsidRDefault="000A03FC" w:rsidP="006860E3">
      <w:pPr>
        <w:pStyle w:val="Prrafodelista"/>
        <w:tabs>
          <w:tab w:val="left" w:pos="719"/>
        </w:tabs>
        <w:spacing w:before="145" w:line="234" w:lineRule="exact"/>
        <w:ind w:left="0" w:firstLine="0"/>
        <w:rPr>
          <w:rFonts w:asciiTheme="minorHAnsi" w:eastAsiaTheme="minorHAnsi" w:hAnsiTheme="minorHAnsi" w:cstheme="minorBidi"/>
          <w:i/>
          <w:sz w:val="24"/>
          <w:lang w:val="es-ES"/>
        </w:rPr>
      </w:pPr>
      <w:r w:rsidRPr="000A03FC">
        <w:rPr>
          <w:rFonts w:asciiTheme="minorHAnsi" w:eastAsiaTheme="minorHAnsi" w:hAnsiTheme="minorHAnsi" w:cstheme="minorBidi"/>
          <w:i/>
          <w:sz w:val="24"/>
          <w:lang w:val="es-ES"/>
        </w:rPr>
        <w:t xml:space="preserve">4. </w:t>
      </w:r>
      <w:r w:rsidR="00C7672E" w:rsidRPr="000A03FC">
        <w:rPr>
          <w:rFonts w:asciiTheme="minorHAnsi" w:eastAsiaTheme="minorHAnsi" w:hAnsiTheme="minorHAnsi" w:cstheme="minorBidi"/>
          <w:i/>
          <w:sz w:val="24"/>
          <w:lang w:val="es-ES"/>
        </w:rPr>
        <w:t>Sin perjuicio de su posible presentación y debate en el Pleno de la Corporación local, dicho informe deberá remitirse, en todo caso, a los órganos competentes del Ministerio de Economía y Hacienda y, en su respectivo ámbito territorial, a los de las Comunidades Autónomas que, con arreglo a sus respectivos Estatutos de Autonomía, tengan atribuida la tutela financiera de las Entidades locales. Tales órganos podrán igualmente requerir la remisión de los citados informes.</w:t>
      </w:r>
    </w:p>
    <w:p w:rsidR="00B40649" w:rsidRPr="000A03FC" w:rsidRDefault="000A03FC" w:rsidP="006860E3">
      <w:pPr>
        <w:pStyle w:val="Prrafodelista"/>
        <w:tabs>
          <w:tab w:val="left" w:pos="719"/>
        </w:tabs>
        <w:spacing w:before="145" w:line="234" w:lineRule="exact"/>
        <w:ind w:left="0" w:firstLine="0"/>
        <w:rPr>
          <w:rFonts w:asciiTheme="minorHAnsi" w:eastAsiaTheme="minorHAnsi" w:hAnsiTheme="minorHAnsi" w:cstheme="minorBidi"/>
          <w:i/>
          <w:sz w:val="24"/>
          <w:lang w:val="es-ES"/>
        </w:rPr>
      </w:pPr>
      <w:r w:rsidRPr="000A03FC">
        <w:rPr>
          <w:rFonts w:asciiTheme="minorHAnsi" w:eastAsiaTheme="minorHAnsi" w:hAnsiTheme="minorHAnsi" w:cstheme="minorBidi"/>
          <w:i/>
          <w:sz w:val="24"/>
          <w:lang w:val="es-ES"/>
        </w:rPr>
        <w:t xml:space="preserve">5. </w:t>
      </w:r>
      <w:r w:rsidR="00C7672E" w:rsidRPr="000A03FC">
        <w:rPr>
          <w:rFonts w:asciiTheme="minorHAnsi" w:eastAsiaTheme="minorHAnsi" w:hAnsiTheme="minorHAnsi" w:cstheme="minorBidi"/>
          <w:i/>
          <w:sz w:val="24"/>
          <w:lang w:val="es-ES"/>
        </w:rPr>
        <w:t xml:space="preserve">La información así obtenida podrá ser utilizada por las Administraciones receptoras para la elaboración de un informe periódico y de carácter público sobre el cumplimiento de los plazos para el pago por parte de las </w:t>
      </w:r>
      <w:r>
        <w:rPr>
          <w:rFonts w:asciiTheme="minorHAnsi" w:eastAsiaTheme="minorHAnsi" w:hAnsiTheme="minorHAnsi" w:cstheme="minorBidi"/>
          <w:i/>
          <w:sz w:val="24"/>
          <w:lang w:val="es-ES"/>
        </w:rPr>
        <w:t>Adm</w:t>
      </w:r>
      <w:r w:rsidR="00C7672E" w:rsidRPr="000A03FC">
        <w:rPr>
          <w:rFonts w:asciiTheme="minorHAnsi" w:eastAsiaTheme="minorHAnsi" w:hAnsiTheme="minorHAnsi" w:cstheme="minorBidi"/>
          <w:i/>
          <w:sz w:val="24"/>
          <w:lang w:val="es-ES"/>
        </w:rPr>
        <w:t>inistraciones Públicas.</w:t>
      </w:r>
    </w:p>
    <w:p w:rsidR="00B40649" w:rsidRPr="00CF436A" w:rsidRDefault="00B40649" w:rsidP="006860E3">
      <w:pPr>
        <w:pStyle w:val="Textoindependiente"/>
        <w:spacing w:before="3"/>
        <w:jc w:val="both"/>
        <w:rPr>
          <w:rFonts w:asciiTheme="minorHAnsi" w:hAnsiTheme="minorHAnsi" w:cstheme="minorHAnsi"/>
          <w:i/>
        </w:rPr>
      </w:pPr>
    </w:p>
    <w:p w:rsidR="00B40649" w:rsidRPr="000A03FC" w:rsidRDefault="00C7672E" w:rsidP="006860E3">
      <w:pPr>
        <w:jc w:val="both"/>
        <w:rPr>
          <w:rFonts w:asciiTheme="minorHAnsi" w:eastAsiaTheme="minorHAnsi" w:hAnsiTheme="minorHAnsi" w:cstheme="minorBidi"/>
          <w:b/>
          <w:i/>
          <w:sz w:val="24"/>
          <w:lang w:val="es-ES"/>
        </w:rPr>
      </w:pPr>
      <w:r w:rsidRPr="000A03FC">
        <w:rPr>
          <w:rFonts w:asciiTheme="minorHAnsi" w:eastAsiaTheme="minorHAnsi" w:hAnsiTheme="minorHAnsi" w:cstheme="minorBidi"/>
          <w:b/>
          <w:i/>
          <w:sz w:val="24"/>
          <w:lang w:val="es-ES"/>
        </w:rPr>
        <w:t>Artículo quinto. Registro de facturas en las Administraciones locales.</w:t>
      </w:r>
    </w:p>
    <w:p w:rsidR="00B40649" w:rsidRPr="000A03FC" w:rsidRDefault="00C7672E" w:rsidP="006860E3">
      <w:pPr>
        <w:pStyle w:val="Prrafodelista"/>
        <w:numPr>
          <w:ilvl w:val="0"/>
          <w:numId w:val="6"/>
        </w:numPr>
        <w:tabs>
          <w:tab w:val="left" w:pos="438"/>
        </w:tabs>
        <w:spacing w:before="204" w:line="244" w:lineRule="auto"/>
        <w:ind w:left="0" w:firstLine="0"/>
        <w:rPr>
          <w:rFonts w:asciiTheme="minorHAnsi" w:eastAsiaTheme="minorHAnsi" w:hAnsiTheme="minorHAnsi" w:cstheme="minorBidi"/>
          <w:i/>
          <w:sz w:val="24"/>
          <w:lang w:val="es-ES"/>
        </w:rPr>
      </w:pPr>
      <w:r w:rsidRPr="000A03FC">
        <w:rPr>
          <w:rFonts w:asciiTheme="minorHAnsi" w:eastAsiaTheme="minorHAnsi" w:hAnsiTheme="minorHAnsi" w:cstheme="minorBidi"/>
          <w:i/>
          <w:sz w:val="24"/>
          <w:lang w:val="es-ES"/>
        </w:rPr>
        <w:t>La Entidad local dispondrá de un registro de todas las facturas y demás documentos emitidos por los contratistas a efectos de justificar las prestaciones realizadas por los mismos, cuya gestión corresponderá a la Intervención u órgano de la Entidad local  que tenga atribuida la función de contabilidad.</w:t>
      </w:r>
    </w:p>
    <w:p w:rsidR="000A03FC" w:rsidRPr="000A03FC" w:rsidRDefault="00C7672E" w:rsidP="006860E3">
      <w:pPr>
        <w:pStyle w:val="Prrafodelista"/>
        <w:numPr>
          <w:ilvl w:val="0"/>
          <w:numId w:val="6"/>
        </w:numPr>
        <w:tabs>
          <w:tab w:val="left" w:pos="423"/>
        </w:tabs>
        <w:spacing w:before="206" w:line="244" w:lineRule="auto"/>
        <w:ind w:left="0" w:firstLine="0"/>
        <w:rPr>
          <w:rFonts w:asciiTheme="minorHAnsi" w:eastAsiaTheme="minorHAnsi" w:hAnsiTheme="minorHAnsi" w:cstheme="minorBidi"/>
          <w:i/>
          <w:sz w:val="24"/>
          <w:lang w:val="es-ES"/>
        </w:rPr>
      </w:pPr>
      <w:r w:rsidRPr="000A03FC">
        <w:rPr>
          <w:rFonts w:asciiTheme="minorHAnsi" w:eastAsiaTheme="minorHAnsi" w:hAnsiTheme="minorHAnsi" w:cstheme="minorBidi"/>
          <w:i/>
          <w:sz w:val="24"/>
          <w:lang w:val="es-ES"/>
        </w:rPr>
        <w:t>Cualquier factura o documento justificativo emitido por los contratistas a cargo de la Entidad local, deberá ser objeto de anotación en el registro indicado en el apartado anterior con carácter previo a su remisión al órgano responsable de la obligación económica.</w:t>
      </w:r>
    </w:p>
    <w:p w:rsidR="00B40649" w:rsidRPr="000A03FC" w:rsidRDefault="00C7672E" w:rsidP="006860E3">
      <w:pPr>
        <w:pStyle w:val="Prrafodelista"/>
        <w:numPr>
          <w:ilvl w:val="0"/>
          <w:numId w:val="6"/>
        </w:numPr>
        <w:tabs>
          <w:tab w:val="left" w:pos="414"/>
        </w:tabs>
        <w:spacing w:before="90" w:line="247" w:lineRule="auto"/>
        <w:ind w:left="0" w:firstLine="0"/>
        <w:rPr>
          <w:rFonts w:asciiTheme="minorHAnsi" w:eastAsiaTheme="minorHAnsi" w:hAnsiTheme="minorHAnsi" w:cstheme="minorBidi"/>
          <w:i/>
          <w:sz w:val="24"/>
          <w:lang w:val="es-ES"/>
        </w:rPr>
      </w:pPr>
      <w:r w:rsidRPr="000A03FC">
        <w:rPr>
          <w:rFonts w:asciiTheme="minorHAnsi" w:eastAsiaTheme="minorHAnsi" w:hAnsiTheme="minorHAnsi" w:cstheme="minorBidi"/>
          <w:i/>
          <w:sz w:val="24"/>
          <w:lang w:val="es-ES"/>
        </w:rPr>
        <w:t xml:space="preserve">Transcurrido un mes desde la anotación en el registro de la factura o documento justificativo sin que el órgano gestor haya procedido a tramitar el oportuno expediente </w:t>
      </w:r>
      <w:r w:rsidRPr="000A03FC">
        <w:rPr>
          <w:rFonts w:asciiTheme="minorHAnsi" w:eastAsiaTheme="minorHAnsi" w:hAnsiTheme="minorHAnsi" w:cstheme="minorBidi"/>
          <w:i/>
          <w:sz w:val="24"/>
          <w:lang w:val="es-ES"/>
        </w:rPr>
        <w:lastRenderedPageBreak/>
        <w:t>de reconocimiento de la obligación, derivado de la aprobación de la respectiva certificación de obra o acto administrativo de conformidad con la prestación realizada, la Intervención o el órgano de la Entidad local que tenga atribuida la función de contabilidad requerirá a dicho órgano gestor para que justifique por escrito la falta de tramitación de dicho expediente.</w:t>
      </w:r>
    </w:p>
    <w:p w:rsidR="00B40649" w:rsidRPr="000A03FC" w:rsidRDefault="00C7672E" w:rsidP="006860E3">
      <w:pPr>
        <w:pStyle w:val="Prrafodelista"/>
        <w:numPr>
          <w:ilvl w:val="0"/>
          <w:numId w:val="6"/>
        </w:numPr>
        <w:tabs>
          <w:tab w:val="left" w:pos="434"/>
        </w:tabs>
        <w:spacing w:before="201" w:line="247" w:lineRule="auto"/>
        <w:ind w:left="0" w:firstLine="0"/>
        <w:rPr>
          <w:rFonts w:asciiTheme="minorHAnsi" w:eastAsiaTheme="minorHAnsi" w:hAnsiTheme="minorHAnsi" w:cstheme="minorBidi"/>
          <w:i/>
          <w:sz w:val="24"/>
          <w:lang w:val="es-ES"/>
        </w:rPr>
      </w:pPr>
      <w:r w:rsidRPr="000A03FC">
        <w:rPr>
          <w:rFonts w:asciiTheme="minorHAnsi" w:eastAsiaTheme="minorHAnsi" w:hAnsiTheme="minorHAnsi" w:cstheme="minorBidi"/>
          <w:i/>
          <w:sz w:val="24"/>
          <w:lang w:val="es-ES"/>
        </w:rPr>
        <w:t>La Intervención u órgano de la Entidad local que tenga atribuida la función de contabilidad incorporará al informe trimestral al Pleno regulado en el artículo anterior, una relación de las facturas o documentos justificativos con respecto a los cuales hayan transcurrido más de tres meses desde su anotación en el citado registro y no se hayan tramitado los correspondientes expedientes de reconocimiento de la obligación o se haya justificado por el órgano gestor la ausencia de tramitación de los mismos. El Pleno, en el plazo de 15 días contados desde el día de la reunión en la que tenga conocimiento de dicha información, publicará un informe agregado de la relación de facturas y documentos que se le hayan presentado agrupándolos según su estado de tramitación.</w:t>
      </w:r>
    </w:p>
    <w:p w:rsidR="00B40649" w:rsidRPr="00CF436A" w:rsidRDefault="00B40649" w:rsidP="006860E3">
      <w:pPr>
        <w:pStyle w:val="Textoindependiente"/>
        <w:spacing w:before="10"/>
        <w:jc w:val="both"/>
        <w:rPr>
          <w:rFonts w:asciiTheme="minorHAnsi" w:hAnsiTheme="minorHAnsi" w:cstheme="minorHAnsi"/>
          <w:i/>
        </w:rPr>
      </w:pPr>
    </w:p>
    <w:p w:rsidR="00B40649" w:rsidRPr="000A03FC" w:rsidRDefault="00C7672E" w:rsidP="006860E3">
      <w:pPr>
        <w:pStyle w:val="Textoindependiente"/>
        <w:spacing w:line="244" w:lineRule="auto"/>
        <w:jc w:val="both"/>
        <w:rPr>
          <w:rFonts w:asciiTheme="minorHAnsi" w:eastAsiaTheme="minorHAnsi" w:hAnsiTheme="minorHAnsi" w:cstheme="minorBidi"/>
          <w:szCs w:val="22"/>
          <w:lang w:val="es-ES"/>
        </w:rPr>
      </w:pPr>
      <w:r w:rsidRPr="000A03FC">
        <w:rPr>
          <w:rFonts w:asciiTheme="minorHAnsi" w:eastAsiaTheme="minorHAnsi" w:hAnsiTheme="minorHAnsi" w:cstheme="minorBidi"/>
          <w:szCs w:val="22"/>
          <w:lang w:val="es-ES"/>
        </w:rPr>
        <w:t>O prazo máximo de pago a proveedores ven regulado na lei 15/201O, de 5 de julio, de modificación de la Ley 3/2004, de 29 de diciembre, por la que se establecen medidas de lucha contra la morosidad en las operaciones comerciales, que modifica o artigo 200.4 do Texto refundido da lei de contratos do sector público que queda redactado do seguinte modo:</w:t>
      </w:r>
    </w:p>
    <w:p w:rsidR="00B40649" w:rsidRPr="00CF436A" w:rsidRDefault="00B40649" w:rsidP="006860E3">
      <w:pPr>
        <w:pStyle w:val="Textoindependiente"/>
        <w:spacing w:before="1"/>
        <w:jc w:val="both"/>
        <w:rPr>
          <w:rFonts w:asciiTheme="minorHAnsi" w:hAnsiTheme="minorHAnsi" w:cstheme="minorHAnsi"/>
        </w:rPr>
      </w:pPr>
    </w:p>
    <w:p w:rsidR="00B40649" w:rsidRPr="000A03FC" w:rsidRDefault="00C7672E" w:rsidP="006860E3">
      <w:pPr>
        <w:pStyle w:val="Textoindependiente"/>
        <w:spacing w:line="244" w:lineRule="auto"/>
        <w:jc w:val="both"/>
        <w:rPr>
          <w:rFonts w:asciiTheme="minorHAnsi" w:eastAsiaTheme="minorHAnsi" w:hAnsiTheme="minorHAnsi" w:cstheme="minorBidi"/>
          <w:szCs w:val="22"/>
          <w:lang w:val="es-ES"/>
        </w:rPr>
      </w:pPr>
      <w:r w:rsidRPr="000A03FC">
        <w:rPr>
          <w:rFonts w:asciiTheme="minorHAnsi" w:eastAsiaTheme="minorHAnsi" w:hAnsiTheme="minorHAnsi" w:cstheme="minorBidi"/>
          <w:szCs w:val="22"/>
          <w:lang w:val="es-ES"/>
        </w:rPr>
        <w:t>4. La Administración tendrá la obligación de abonar el precio dentro de los treinta días siguientes a la fecha de la expedición de las certificaciones de obras o de los correspondientes documentos que acrediten la realización total o parcial del contrato, sin perjuicio del plazo especial establecido en el artículo 205.4, y, si se  demorase,  deberá abonar al contratista, a partir del cumplimiento de dicho plazo de treinta días, los intereses de demora y la indemnización por los costes de cobro en los términos previstos en la Ley 3/2004, de 29 de diciembre, por la que se establecen medidas de lucha contra la morosidad en las operaciones comerciales. Cuando no proceda la expedición de certificación de obra y la fecha de recibo de la factura o solicitud de pago equivalente se preste a duda o sea anterior  a la recepción de las mercancías o a la prestación de los servicios, el plazo de treinta días se contará desde dicha fecha de recepción o prestación.</w:t>
      </w:r>
    </w:p>
    <w:p w:rsidR="00B40649" w:rsidRPr="000A03FC" w:rsidRDefault="00B40649" w:rsidP="006860E3">
      <w:pPr>
        <w:pStyle w:val="Textoindependiente"/>
        <w:spacing w:line="244" w:lineRule="auto"/>
        <w:jc w:val="both"/>
        <w:rPr>
          <w:rFonts w:asciiTheme="minorHAnsi" w:eastAsiaTheme="minorHAnsi" w:hAnsiTheme="minorHAnsi" w:cstheme="minorBidi"/>
          <w:szCs w:val="22"/>
          <w:lang w:val="es-ES"/>
        </w:rPr>
      </w:pPr>
    </w:p>
    <w:p w:rsidR="00B40649" w:rsidRPr="000A03FC" w:rsidRDefault="00C7672E" w:rsidP="006860E3">
      <w:pPr>
        <w:pStyle w:val="Textoindependiente"/>
        <w:spacing w:line="244" w:lineRule="auto"/>
        <w:jc w:val="both"/>
        <w:rPr>
          <w:rFonts w:asciiTheme="minorHAnsi" w:eastAsiaTheme="minorHAnsi" w:hAnsiTheme="minorHAnsi" w:cstheme="minorBidi"/>
          <w:b/>
          <w:szCs w:val="22"/>
          <w:lang w:val="es-ES"/>
        </w:rPr>
      </w:pPr>
      <w:r w:rsidRPr="000A03FC">
        <w:rPr>
          <w:rFonts w:asciiTheme="minorHAnsi" w:eastAsiaTheme="minorHAnsi" w:hAnsiTheme="minorHAnsi" w:cstheme="minorBidi"/>
          <w:szCs w:val="22"/>
          <w:lang w:val="es-ES"/>
        </w:rPr>
        <w:t>Segundo a Contabilidade municipal, o período medio de pago a proveedores segundo a Lei</w:t>
      </w:r>
      <w:r w:rsidRPr="00CF436A">
        <w:rPr>
          <w:rFonts w:asciiTheme="minorHAnsi" w:hAnsiTheme="minorHAnsi" w:cstheme="minorHAnsi"/>
          <w:color w:val="262626"/>
        </w:rPr>
        <w:t xml:space="preserve"> </w:t>
      </w:r>
      <w:r w:rsidRPr="000A03FC">
        <w:rPr>
          <w:rFonts w:asciiTheme="minorHAnsi" w:eastAsiaTheme="minorHAnsi" w:hAnsiTheme="minorHAnsi" w:cstheme="minorBidi"/>
          <w:szCs w:val="22"/>
          <w:lang w:val="es-ES"/>
        </w:rPr>
        <w:t>15/201O dos pagamentos realizados no trimestre é de</w:t>
      </w:r>
      <w:r w:rsidRPr="00CF436A">
        <w:rPr>
          <w:rFonts w:asciiTheme="minorHAnsi" w:hAnsiTheme="minorHAnsi" w:cstheme="minorHAnsi"/>
          <w:color w:val="262626"/>
        </w:rPr>
        <w:t xml:space="preserve"> </w:t>
      </w:r>
      <w:r w:rsidRPr="000A03FC">
        <w:rPr>
          <w:rFonts w:asciiTheme="minorHAnsi" w:eastAsiaTheme="minorHAnsi" w:hAnsiTheme="minorHAnsi" w:cstheme="minorBidi"/>
          <w:b/>
          <w:szCs w:val="22"/>
          <w:lang w:val="es-ES"/>
        </w:rPr>
        <w:t>68,02 días, fóra do prazo máximo legalmente admitido de 30 días para a aprobación e 30 días para o pagamento dende a aprobación  (Total  60 días).</w:t>
      </w:r>
    </w:p>
    <w:p w:rsidR="00B40649" w:rsidRPr="00CF436A" w:rsidRDefault="00B40649" w:rsidP="006860E3">
      <w:pPr>
        <w:pStyle w:val="Textoindependiente"/>
        <w:spacing w:before="5"/>
        <w:jc w:val="both"/>
        <w:rPr>
          <w:rFonts w:asciiTheme="minorHAnsi" w:hAnsiTheme="minorHAnsi" w:cstheme="minorHAnsi"/>
          <w:b/>
        </w:rPr>
      </w:pPr>
    </w:p>
    <w:p w:rsidR="00B40649" w:rsidRDefault="00C7672E" w:rsidP="006860E3">
      <w:pPr>
        <w:pStyle w:val="Textoindependiente"/>
        <w:spacing w:line="249" w:lineRule="auto"/>
        <w:jc w:val="both"/>
        <w:rPr>
          <w:rFonts w:asciiTheme="minorHAnsi" w:eastAsiaTheme="minorHAnsi" w:hAnsiTheme="minorHAnsi" w:cstheme="minorBidi"/>
          <w:szCs w:val="22"/>
          <w:lang w:val="es-ES"/>
        </w:rPr>
      </w:pPr>
      <w:r w:rsidRPr="000A03FC">
        <w:rPr>
          <w:rFonts w:asciiTheme="minorHAnsi" w:eastAsiaTheme="minorHAnsi" w:hAnsiTheme="minorHAnsi" w:cstheme="minorBidi"/>
          <w:szCs w:val="22"/>
          <w:lang w:val="es-ES"/>
        </w:rPr>
        <w:t xml:space="preserve">Na listaxe de facturas pendentes figura entre outros a factura de </w:t>
      </w:r>
      <w:r w:rsidRPr="000A03FC">
        <w:rPr>
          <w:rFonts w:asciiTheme="minorHAnsi" w:eastAsiaTheme="minorHAnsi" w:hAnsiTheme="minorHAnsi" w:cstheme="minorBidi"/>
          <w:b/>
          <w:szCs w:val="22"/>
          <w:lang w:val="es-ES"/>
        </w:rPr>
        <w:t>Abastecemento de Auga a San Andrés</w:t>
      </w:r>
      <w:r w:rsidRPr="000A03FC">
        <w:rPr>
          <w:rFonts w:asciiTheme="minorHAnsi" w:eastAsiaTheme="minorHAnsi" w:hAnsiTheme="minorHAnsi" w:cstheme="minorBidi"/>
          <w:szCs w:val="22"/>
          <w:lang w:val="es-ES"/>
        </w:rPr>
        <w:t xml:space="preserve">, por un importe de </w:t>
      </w:r>
      <w:r w:rsidRPr="000A03FC">
        <w:rPr>
          <w:rFonts w:asciiTheme="minorHAnsi" w:eastAsiaTheme="minorHAnsi" w:hAnsiTheme="minorHAnsi" w:cstheme="minorBidi"/>
          <w:b/>
          <w:szCs w:val="22"/>
          <w:lang w:val="es-ES"/>
        </w:rPr>
        <w:t>121.121,00 €</w:t>
      </w:r>
      <w:r w:rsidRPr="000A03FC">
        <w:rPr>
          <w:rFonts w:asciiTheme="minorHAnsi" w:eastAsiaTheme="minorHAnsi" w:hAnsiTheme="minorHAnsi" w:cstheme="minorBidi"/>
          <w:szCs w:val="22"/>
          <w:lang w:val="es-ES"/>
        </w:rPr>
        <w:t xml:space="preserve"> que por diversos factores de retraso ademáis da execución e na remisión de documentación, na maioría alleos ao </w:t>
      </w:r>
      <w:r w:rsidRPr="000A03FC">
        <w:rPr>
          <w:rFonts w:asciiTheme="minorHAnsi" w:eastAsiaTheme="minorHAnsi" w:hAnsiTheme="minorHAnsi" w:cstheme="minorBidi"/>
          <w:szCs w:val="22"/>
          <w:lang w:val="es-ES"/>
        </w:rPr>
        <w:lastRenderedPageBreak/>
        <w:t>Concello non se abonou no tempo previsto e foi finalmente aboada o 04 de outubro de 2016. Tamén figura na relación de facturas aboadas, as correspondentes ao REX 1/2016, que estaban pendentes de consignación orzamentaria, e que foron aboados no trimestre sinalado.</w:t>
      </w:r>
    </w:p>
    <w:p w:rsidR="00B40649" w:rsidRPr="00CF436A" w:rsidRDefault="00B40649" w:rsidP="006860E3">
      <w:pPr>
        <w:pStyle w:val="Textoindependiente"/>
        <w:spacing w:before="2"/>
        <w:jc w:val="both"/>
        <w:rPr>
          <w:rFonts w:asciiTheme="minorHAnsi" w:hAnsiTheme="minorHAnsi" w:cstheme="minorHAnsi"/>
        </w:rPr>
      </w:pPr>
    </w:p>
    <w:p w:rsidR="00B40649" w:rsidRPr="000A03FC" w:rsidRDefault="00C7672E" w:rsidP="006860E3">
      <w:pPr>
        <w:spacing w:before="90" w:line="254" w:lineRule="auto"/>
        <w:jc w:val="both"/>
        <w:rPr>
          <w:rFonts w:asciiTheme="minorHAnsi" w:eastAsiaTheme="minorHAnsi" w:hAnsiTheme="minorHAnsi" w:cstheme="minorBidi"/>
          <w:sz w:val="24"/>
          <w:lang w:val="es-ES"/>
        </w:rPr>
      </w:pPr>
      <w:r w:rsidRPr="000A03FC">
        <w:rPr>
          <w:rFonts w:asciiTheme="minorHAnsi" w:eastAsiaTheme="minorHAnsi" w:hAnsiTheme="minorHAnsi" w:cstheme="minorBidi"/>
          <w:sz w:val="24"/>
          <w:lang w:val="es-ES"/>
        </w:rPr>
        <w:t xml:space="preserve">Debe terse en conta que do mesmo modo o período medio do pendiente de pagamento por facturas </w:t>
      </w:r>
      <w:r w:rsidRPr="000A03FC">
        <w:rPr>
          <w:rFonts w:asciiTheme="minorHAnsi" w:eastAsiaTheme="minorHAnsi" w:hAnsiTheme="minorHAnsi" w:cstheme="minorBidi"/>
          <w:b/>
          <w:sz w:val="24"/>
          <w:lang w:val="es-ES"/>
        </w:rPr>
        <w:t>non pagadas ao final do trimestre</w:t>
      </w:r>
      <w:r w:rsidRPr="000A03FC">
        <w:rPr>
          <w:rFonts w:asciiTheme="minorHAnsi" w:eastAsiaTheme="minorHAnsi" w:hAnsiTheme="minorHAnsi" w:cstheme="minorBidi"/>
          <w:sz w:val="24"/>
          <w:lang w:val="es-ES"/>
        </w:rPr>
        <w:t xml:space="preserve"> é de </w:t>
      </w:r>
      <w:r w:rsidR="000A03FC">
        <w:rPr>
          <w:rFonts w:asciiTheme="minorHAnsi" w:eastAsiaTheme="minorHAnsi" w:hAnsiTheme="minorHAnsi" w:cstheme="minorBidi"/>
          <w:b/>
          <w:sz w:val="24"/>
          <w:lang w:val="es-ES"/>
        </w:rPr>
        <w:t xml:space="preserve">133,51 </w:t>
      </w:r>
      <w:r w:rsidRPr="000A03FC">
        <w:rPr>
          <w:rFonts w:asciiTheme="minorHAnsi" w:eastAsiaTheme="minorHAnsi" w:hAnsiTheme="minorHAnsi" w:cstheme="minorBidi"/>
          <w:b/>
          <w:sz w:val="24"/>
          <w:lang w:val="es-ES"/>
        </w:rPr>
        <w:t>días.</w:t>
      </w:r>
    </w:p>
    <w:p w:rsidR="00B40649" w:rsidRPr="000A03FC" w:rsidRDefault="00C7672E" w:rsidP="006860E3">
      <w:pPr>
        <w:spacing w:before="3"/>
        <w:jc w:val="both"/>
        <w:rPr>
          <w:rFonts w:asciiTheme="minorHAnsi" w:eastAsiaTheme="minorHAnsi" w:hAnsiTheme="minorHAnsi" w:cstheme="minorBidi"/>
          <w:sz w:val="24"/>
          <w:lang w:val="es-ES"/>
        </w:rPr>
      </w:pPr>
      <w:r w:rsidRPr="000A03FC">
        <w:rPr>
          <w:rFonts w:asciiTheme="minorHAnsi" w:eastAsiaTheme="minorHAnsi" w:hAnsiTheme="minorHAnsi" w:cstheme="minorBidi"/>
          <w:sz w:val="24"/>
          <w:lang w:val="es-ES"/>
        </w:rPr>
        <w:t>Segundo.- Período medio de pagamento segundo o Real decreto 635/2014, do 25 de xullo</w:t>
      </w:r>
    </w:p>
    <w:p w:rsidR="00B40649" w:rsidRPr="000A03FC" w:rsidRDefault="00C7672E" w:rsidP="006860E3">
      <w:pPr>
        <w:spacing w:before="3"/>
        <w:jc w:val="both"/>
        <w:rPr>
          <w:rFonts w:asciiTheme="minorHAnsi" w:eastAsiaTheme="minorHAnsi" w:hAnsiTheme="minorHAnsi" w:cstheme="minorBidi"/>
          <w:sz w:val="24"/>
          <w:lang w:val="es-ES"/>
        </w:rPr>
      </w:pPr>
      <w:r w:rsidRPr="000A03FC">
        <w:rPr>
          <w:rFonts w:asciiTheme="minorHAnsi" w:eastAsiaTheme="minorHAnsi" w:hAnsiTheme="minorHAnsi" w:cstheme="minorBidi"/>
          <w:sz w:val="24"/>
          <w:lang w:val="es-ES"/>
        </w:rPr>
        <w:t xml:space="preserve">O Real decreto 635/2014, do 25 de xullo, polo que se desenvolve a metodoloxía de cálculo do período medio de pago a proveedores, establece a metodoloxía e publicidade do periodo medio de pago a proveedores, diferente da sinalada na lei </w:t>
      </w:r>
      <w:r w:rsidR="000A03FC" w:rsidRPr="000A03FC">
        <w:rPr>
          <w:rFonts w:asciiTheme="minorHAnsi" w:eastAsiaTheme="minorHAnsi" w:hAnsiTheme="minorHAnsi" w:cstheme="minorBidi"/>
          <w:sz w:val="24"/>
          <w:lang w:val="es-ES"/>
        </w:rPr>
        <w:t>15/2010</w:t>
      </w:r>
      <w:r w:rsidRPr="000A03FC">
        <w:rPr>
          <w:rFonts w:asciiTheme="minorHAnsi" w:eastAsiaTheme="minorHAnsi" w:hAnsiTheme="minorHAnsi" w:cstheme="minorBidi"/>
          <w:sz w:val="24"/>
          <w:lang w:val="es-ES"/>
        </w:rPr>
        <w:t>:</w:t>
      </w:r>
    </w:p>
    <w:p w:rsidR="00B40649" w:rsidRPr="000A03FC" w:rsidRDefault="00B40649" w:rsidP="006860E3">
      <w:pPr>
        <w:spacing w:before="3"/>
        <w:jc w:val="both"/>
        <w:rPr>
          <w:rFonts w:asciiTheme="minorHAnsi" w:eastAsiaTheme="minorHAnsi" w:hAnsiTheme="minorHAnsi" w:cstheme="minorBidi"/>
          <w:sz w:val="24"/>
          <w:lang w:val="es-ES"/>
        </w:rPr>
      </w:pPr>
    </w:p>
    <w:p w:rsidR="00B40649" w:rsidRPr="000A03FC" w:rsidRDefault="00C7672E" w:rsidP="006860E3">
      <w:pPr>
        <w:jc w:val="both"/>
        <w:rPr>
          <w:rFonts w:asciiTheme="minorHAnsi" w:eastAsiaTheme="minorHAnsi" w:hAnsiTheme="minorHAnsi" w:cstheme="minorBidi"/>
          <w:i/>
          <w:sz w:val="24"/>
          <w:lang w:val="es-ES"/>
        </w:rPr>
      </w:pPr>
      <w:r w:rsidRPr="000A03FC">
        <w:rPr>
          <w:rFonts w:asciiTheme="minorHAnsi" w:eastAsiaTheme="minorHAnsi" w:hAnsiTheme="minorHAnsi" w:cstheme="minorBidi"/>
          <w:i/>
          <w:sz w:val="24"/>
          <w:lang w:val="es-ES"/>
        </w:rPr>
        <w:t xml:space="preserve">Artículo 5. Cálculo del </w:t>
      </w:r>
      <w:r w:rsidR="000A03FC">
        <w:rPr>
          <w:rFonts w:asciiTheme="minorHAnsi" w:eastAsiaTheme="minorHAnsi" w:hAnsiTheme="minorHAnsi" w:cstheme="minorBidi"/>
          <w:i/>
          <w:sz w:val="24"/>
          <w:lang w:val="es-ES"/>
        </w:rPr>
        <w:t xml:space="preserve">período medio de pago de cada </w:t>
      </w:r>
      <w:r w:rsidRPr="000A03FC">
        <w:rPr>
          <w:rFonts w:asciiTheme="minorHAnsi" w:eastAsiaTheme="minorHAnsi" w:hAnsiTheme="minorHAnsi" w:cstheme="minorBidi"/>
          <w:i/>
          <w:sz w:val="24"/>
          <w:lang w:val="es-ES"/>
        </w:rPr>
        <w:t>entidad.</w:t>
      </w:r>
    </w:p>
    <w:p w:rsidR="00B40649" w:rsidRPr="000A03FC" w:rsidRDefault="000A03FC" w:rsidP="006860E3">
      <w:pPr>
        <w:spacing w:before="3"/>
        <w:jc w:val="both"/>
        <w:rPr>
          <w:rFonts w:asciiTheme="minorHAnsi" w:eastAsiaTheme="minorHAnsi" w:hAnsiTheme="minorHAnsi" w:cstheme="minorBidi"/>
          <w:sz w:val="24"/>
          <w:lang w:val="es-ES"/>
        </w:rPr>
      </w:pPr>
      <w:r>
        <w:rPr>
          <w:rFonts w:asciiTheme="minorHAnsi" w:eastAsiaTheme="minorHAnsi" w:hAnsiTheme="minorHAnsi" w:cstheme="minorBidi"/>
          <w:sz w:val="24"/>
          <w:lang w:val="es-ES"/>
        </w:rPr>
        <w:t>1</w:t>
      </w:r>
      <w:r w:rsidR="00C7672E" w:rsidRPr="000A03FC">
        <w:rPr>
          <w:rFonts w:asciiTheme="minorHAnsi" w:eastAsiaTheme="minorHAnsi" w:hAnsiTheme="minorHAnsi" w:cstheme="minorBidi"/>
          <w:sz w:val="24"/>
          <w:lang w:val="es-ES"/>
        </w:rPr>
        <w:t>. A los efectos del cálculo del periodo medio de pago global al que se refiere el artículo  anterior, el período medio de pago de cada entidad se calculará de acuerdo con la siguiente fórmula:</w:t>
      </w:r>
    </w:p>
    <w:p w:rsidR="00B40649" w:rsidRPr="000A03FC" w:rsidRDefault="00B40649" w:rsidP="006860E3">
      <w:pPr>
        <w:spacing w:before="3"/>
        <w:jc w:val="both"/>
        <w:rPr>
          <w:rFonts w:asciiTheme="minorHAnsi" w:eastAsiaTheme="minorHAnsi" w:hAnsiTheme="minorHAnsi" w:cstheme="minorBidi"/>
          <w:sz w:val="24"/>
          <w:lang w:val="es-ES"/>
        </w:rPr>
      </w:pPr>
    </w:p>
    <w:p w:rsidR="00B40649" w:rsidRPr="000A03FC" w:rsidRDefault="00C7672E" w:rsidP="006860E3">
      <w:pPr>
        <w:jc w:val="both"/>
        <w:rPr>
          <w:rFonts w:asciiTheme="minorHAnsi" w:eastAsiaTheme="minorHAnsi" w:hAnsiTheme="minorHAnsi" w:cstheme="minorBidi"/>
          <w:sz w:val="24"/>
          <w:lang w:val="es-ES"/>
        </w:rPr>
      </w:pPr>
      <w:r w:rsidRPr="000A03FC">
        <w:rPr>
          <w:rFonts w:asciiTheme="minorHAnsi" w:eastAsiaTheme="minorHAnsi" w:hAnsiTheme="minorHAnsi" w:cstheme="minorBidi"/>
          <w:sz w:val="24"/>
          <w:lang w:val="es-ES"/>
        </w:rPr>
        <w:t>Periodo medio de</w:t>
      </w:r>
    </w:p>
    <w:p w:rsidR="0095479A" w:rsidRDefault="00C7672E" w:rsidP="0095479A">
      <w:pPr>
        <w:spacing w:before="140" w:line="314" w:lineRule="auto"/>
        <w:jc w:val="both"/>
        <w:rPr>
          <w:rFonts w:asciiTheme="minorHAnsi" w:eastAsiaTheme="minorHAnsi" w:hAnsiTheme="minorHAnsi" w:cstheme="minorBidi"/>
          <w:sz w:val="24"/>
          <w:lang w:val="es-ES"/>
        </w:rPr>
      </w:pPr>
      <w:proofErr w:type="gramStart"/>
      <w:r w:rsidRPr="000A03FC">
        <w:rPr>
          <w:rFonts w:asciiTheme="minorHAnsi" w:eastAsiaTheme="minorHAnsi" w:hAnsiTheme="minorHAnsi" w:cstheme="minorBidi"/>
          <w:sz w:val="24"/>
          <w:lang w:val="es-ES"/>
        </w:rPr>
        <w:t>pago</w:t>
      </w:r>
      <w:proofErr w:type="gramEnd"/>
      <w:r w:rsidRPr="000A03FC">
        <w:rPr>
          <w:rFonts w:asciiTheme="minorHAnsi" w:eastAsiaTheme="minorHAnsi" w:hAnsiTheme="minorHAnsi" w:cstheme="minorBidi"/>
          <w:sz w:val="24"/>
          <w:lang w:val="es-ES"/>
        </w:rPr>
        <w:t xml:space="preserve"> de cada entidad = ratio operaciones pagadas * i</w:t>
      </w:r>
      <w:r w:rsidR="0095479A">
        <w:rPr>
          <w:rFonts w:asciiTheme="minorHAnsi" w:eastAsiaTheme="minorHAnsi" w:hAnsiTheme="minorHAnsi" w:cstheme="minorBidi"/>
          <w:sz w:val="24"/>
          <w:lang w:val="es-ES"/>
        </w:rPr>
        <w:t>mporte total pagos realizados +</w:t>
      </w:r>
    </w:p>
    <w:p w:rsidR="00B40649" w:rsidRPr="000A03FC" w:rsidRDefault="00C7672E" w:rsidP="0095479A">
      <w:pPr>
        <w:spacing w:before="140" w:line="314" w:lineRule="auto"/>
        <w:ind w:left="2160"/>
        <w:jc w:val="both"/>
        <w:rPr>
          <w:rFonts w:asciiTheme="minorHAnsi" w:eastAsiaTheme="minorHAnsi" w:hAnsiTheme="minorHAnsi" w:cstheme="minorBidi"/>
          <w:sz w:val="24"/>
          <w:lang w:val="es-ES"/>
        </w:rPr>
      </w:pPr>
      <w:proofErr w:type="gramStart"/>
      <w:r w:rsidRPr="000A03FC">
        <w:rPr>
          <w:rFonts w:asciiTheme="minorHAnsi" w:eastAsiaTheme="minorHAnsi" w:hAnsiTheme="minorHAnsi" w:cstheme="minorBidi"/>
          <w:sz w:val="24"/>
          <w:lang w:val="es-ES"/>
        </w:rPr>
        <w:t>ratio</w:t>
      </w:r>
      <w:proofErr w:type="gramEnd"/>
      <w:r w:rsidRPr="000A03FC">
        <w:rPr>
          <w:rFonts w:asciiTheme="minorHAnsi" w:eastAsiaTheme="minorHAnsi" w:hAnsiTheme="minorHAnsi" w:cstheme="minorBidi"/>
          <w:sz w:val="24"/>
          <w:lang w:val="es-ES"/>
        </w:rPr>
        <w:t xml:space="preserve"> operaciones pendientes de pago * * importe total pagos pendientes</w:t>
      </w:r>
    </w:p>
    <w:p w:rsidR="00B40649" w:rsidRPr="000A03FC" w:rsidRDefault="00B40649" w:rsidP="006860E3">
      <w:pPr>
        <w:pStyle w:val="Textoindependiente"/>
        <w:spacing w:before="3"/>
        <w:jc w:val="both"/>
        <w:rPr>
          <w:rFonts w:asciiTheme="minorHAnsi" w:eastAsiaTheme="minorHAnsi" w:hAnsiTheme="minorHAnsi" w:cstheme="minorBidi"/>
          <w:szCs w:val="22"/>
          <w:lang w:val="es-ES"/>
        </w:rPr>
      </w:pPr>
    </w:p>
    <w:p w:rsidR="00B40649" w:rsidRPr="000A03FC" w:rsidRDefault="00C7672E" w:rsidP="0095479A">
      <w:pPr>
        <w:ind w:left="1440" w:firstLine="720"/>
        <w:jc w:val="both"/>
        <w:rPr>
          <w:rFonts w:asciiTheme="minorHAnsi" w:eastAsiaTheme="minorHAnsi" w:hAnsiTheme="minorHAnsi" w:cstheme="minorBidi"/>
          <w:sz w:val="24"/>
          <w:lang w:val="es-ES"/>
        </w:rPr>
      </w:pPr>
      <w:proofErr w:type="gramStart"/>
      <w:r w:rsidRPr="000A03FC">
        <w:rPr>
          <w:rFonts w:asciiTheme="minorHAnsi" w:eastAsiaTheme="minorHAnsi" w:hAnsiTheme="minorHAnsi" w:cstheme="minorBidi"/>
          <w:sz w:val="24"/>
          <w:lang w:val="es-ES"/>
        </w:rPr>
        <w:t>importe</w:t>
      </w:r>
      <w:proofErr w:type="gramEnd"/>
      <w:r w:rsidRPr="000A03FC">
        <w:rPr>
          <w:rFonts w:asciiTheme="minorHAnsi" w:eastAsiaTheme="minorHAnsi" w:hAnsiTheme="minorHAnsi" w:cstheme="minorBidi"/>
          <w:sz w:val="24"/>
          <w:lang w:val="es-ES"/>
        </w:rPr>
        <w:t xml:space="preserve"> total pagos realizados + importe total pagos pendientes</w:t>
      </w:r>
    </w:p>
    <w:p w:rsidR="00B40649" w:rsidRPr="000A03FC" w:rsidRDefault="00B40649" w:rsidP="006860E3">
      <w:pPr>
        <w:pStyle w:val="Textoindependiente"/>
        <w:spacing w:before="6"/>
        <w:jc w:val="both"/>
        <w:rPr>
          <w:rFonts w:asciiTheme="minorHAnsi" w:eastAsiaTheme="minorHAnsi" w:hAnsiTheme="minorHAnsi" w:cstheme="minorBidi"/>
          <w:szCs w:val="22"/>
          <w:lang w:val="es-ES"/>
        </w:rPr>
      </w:pPr>
    </w:p>
    <w:p w:rsidR="00B40649" w:rsidRPr="000A03FC" w:rsidRDefault="000A03FC" w:rsidP="006860E3">
      <w:pPr>
        <w:jc w:val="both"/>
        <w:rPr>
          <w:rFonts w:asciiTheme="minorHAnsi" w:eastAsiaTheme="minorHAnsi" w:hAnsiTheme="minorHAnsi" w:cstheme="minorBidi"/>
          <w:i/>
          <w:sz w:val="24"/>
          <w:lang w:val="es-ES"/>
        </w:rPr>
      </w:pPr>
      <w:proofErr w:type="gramStart"/>
      <w:r>
        <w:rPr>
          <w:rFonts w:asciiTheme="minorHAnsi" w:eastAsiaTheme="minorHAnsi" w:hAnsiTheme="minorHAnsi" w:cstheme="minorBidi"/>
          <w:i/>
          <w:sz w:val="24"/>
          <w:lang w:val="es-ES"/>
        </w:rPr>
        <w:t>2.</w:t>
      </w:r>
      <w:r w:rsidR="00C7672E" w:rsidRPr="000A03FC">
        <w:rPr>
          <w:rFonts w:asciiTheme="minorHAnsi" w:eastAsiaTheme="minorHAnsi" w:hAnsiTheme="minorHAnsi" w:cstheme="minorBidi"/>
          <w:i/>
          <w:sz w:val="24"/>
          <w:lang w:val="es-ES"/>
        </w:rPr>
        <w:t>Para</w:t>
      </w:r>
      <w:proofErr w:type="gramEnd"/>
      <w:r w:rsidR="00C7672E" w:rsidRPr="000A03FC">
        <w:rPr>
          <w:rFonts w:asciiTheme="minorHAnsi" w:eastAsiaTheme="minorHAnsi" w:hAnsiTheme="minorHAnsi" w:cstheme="minorBidi"/>
          <w:i/>
          <w:sz w:val="24"/>
          <w:lang w:val="es-ES"/>
        </w:rPr>
        <w:t xml:space="preserve"> los pagos realizados en el mes, se calculará el ratio de las operaciones pagadas de acuerdo  con la siguiente  fórmula:</w:t>
      </w:r>
    </w:p>
    <w:p w:rsidR="00B40649" w:rsidRPr="000A03FC" w:rsidRDefault="00B40649" w:rsidP="006860E3">
      <w:pPr>
        <w:jc w:val="both"/>
        <w:rPr>
          <w:rFonts w:asciiTheme="minorHAnsi" w:eastAsiaTheme="minorHAnsi" w:hAnsiTheme="minorHAnsi" w:cstheme="minorBidi"/>
          <w:i/>
          <w:sz w:val="24"/>
          <w:lang w:val="es-ES"/>
        </w:rPr>
      </w:pPr>
    </w:p>
    <w:p w:rsidR="00B40649" w:rsidRPr="000A03FC" w:rsidRDefault="00C7672E" w:rsidP="006860E3">
      <w:pPr>
        <w:jc w:val="both"/>
        <w:rPr>
          <w:rFonts w:asciiTheme="minorHAnsi" w:eastAsiaTheme="minorHAnsi" w:hAnsiTheme="minorHAnsi" w:cstheme="minorBidi"/>
          <w:sz w:val="24"/>
          <w:lang w:val="es-ES"/>
        </w:rPr>
      </w:pPr>
      <w:r w:rsidRPr="000A03FC">
        <w:rPr>
          <w:rFonts w:asciiTheme="minorHAnsi" w:eastAsiaTheme="minorHAnsi" w:hAnsiTheme="minorHAnsi" w:cstheme="minorBidi"/>
          <w:sz w:val="24"/>
          <w:lang w:val="es-ES"/>
        </w:rPr>
        <w:t>Ratio de las operaciones</w:t>
      </w:r>
    </w:p>
    <w:p w:rsidR="0095479A" w:rsidRDefault="0095479A" w:rsidP="0095479A">
      <w:pPr>
        <w:tabs>
          <w:tab w:val="left" w:pos="1985"/>
        </w:tabs>
        <w:spacing w:before="121" w:line="376" w:lineRule="auto"/>
        <w:jc w:val="both"/>
        <w:rPr>
          <w:rFonts w:asciiTheme="minorHAnsi" w:eastAsiaTheme="minorHAnsi" w:hAnsiTheme="minorHAnsi" w:cstheme="minorBidi"/>
          <w:sz w:val="24"/>
          <w:lang w:val="es-ES"/>
        </w:rPr>
      </w:pPr>
      <w:proofErr w:type="gramStart"/>
      <w:r>
        <w:rPr>
          <w:rFonts w:asciiTheme="minorHAnsi" w:eastAsiaTheme="minorHAnsi" w:hAnsiTheme="minorHAnsi" w:cstheme="minorBidi"/>
          <w:sz w:val="24"/>
          <w:lang w:val="es-ES"/>
        </w:rPr>
        <w:t>pagadas</w:t>
      </w:r>
      <w:proofErr w:type="gramEnd"/>
      <w:r>
        <w:rPr>
          <w:rFonts w:asciiTheme="minorHAnsi" w:eastAsiaTheme="minorHAnsi" w:hAnsiTheme="minorHAnsi" w:cstheme="minorBidi"/>
          <w:sz w:val="24"/>
          <w:lang w:val="es-ES"/>
        </w:rPr>
        <w:tab/>
        <w:t>=</w:t>
      </w:r>
      <w:r>
        <w:rPr>
          <w:rFonts w:asciiTheme="minorHAnsi" w:eastAsiaTheme="minorHAnsi" w:hAnsiTheme="minorHAnsi" w:cstheme="minorHAnsi"/>
          <w:sz w:val="24"/>
          <w:lang w:val="es-ES"/>
        </w:rPr>
        <w:t>Σ</w:t>
      </w:r>
      <w:r w:rsidR="00C7672E" w:rsidRPr="000A03FC">
        <w:rPr>
          <w:rFonts w:asciiTheme="minorHAnsi" w:eastAsiaTheme="minorHAnsi" w:hAnsiTheme="minorHAnsi" w:cstheme="minorBidi"/>
          <w:sz w:val="24"/>
          <w:lang w:val="es-ES"/>
        </w:rPr>
        <w:t xml:space="preserve"> (número de días de pago* importe de la operación pagada)</w:t>
      </w:r>
    </w:p>
    <w:p w:rsidR="00B40649" w:rsidRPr="000A03FC" w:rsidRDefault="0095479A" w:rsidP="0095479A">
      <w:pPr>
        <w:tabs>
          <w:tab w:val="left" w:pos="1985"/>
        </w:tabs>
        <w:spacing w:before="121" w:line="376" w:lineRule="auto"/>
        <w:jc w:val="both"/>
        <w:rPr>
          <w:rFonts w:asciiTheme="minorHAnsi" w:eastAsiaTheme="minorHAnsi" w:hAnsiTheme="minorHAnsi" w:cstheme="minorBidi"/>
          <w:sz w:val="24"/>
          <w:lang w:val="es-ES"/>
        </w:rPr>
      </w:pPr>
      <w:r>
        <w:rPr>
          <w:rFonts w:asciiTheme="minorHAnsi" w:eastAsiaTheme="minorHAnsi" w:hAnsiTheme="minorHAnsi" w:cstheme="minorBidi"/>
          <w:sz w:val="24"/>
          <w:lang w:val="es-ES"/>
        </w:rPr>
        <w:tab/>
      </w:r>
      <w:r>
        <w:rPr>
          <w:rFonts w:asciiTheme="minorHAnsi" w:eastAsiaTheme="minorHAnsi" w:hAnsiTheme="minorHAnsi" w:cstheme="minorBidi"/>
          <w:sz w:val="24"/>
          <w:lang w:val="es-ES"/>
        </w:rPr>
        <w:tab/>
      </w:r>
      <w:r w:rsidR="00C7672E" w:rsidRPr="000A03FC">
        <w:rPr>
          <w:rFonts w:asciiTheme="minorHAnsi" w:eastAsiaTheme="minorHAnsi" w:hAnsiTheme="minorHAnsi" w:cstheme="minorBidi"/>
          <w:sz w:val="24"/>
          <w:lang w:val="es-ES"/>
        </w:rPr>
        <w:t>Importe  total de pagos  realizados</w:t>
      </w:r>
    </w:p>
    <w:p w:rsidR="00B40649" w:rsidRPr="00CF436A" w:rsidRDefault="00B40649" w:rsidP="0095479A">
      <w:pPr>
        <w:pStyle w:val="Textoindependiente"/>
        <w:jc w:val="both"/>
        <w:rPr>
          <w:rFonts w:asciiTheme="minorHAnsi" w:hAnsiTheme="minorHAnsi" w:cstheme="minorHAnsi"/>
        </w:rPr>
      </w:pPr>
    </w:p>
    <w:p w:rsidR="00B40649" w:rsidRPr="000A03FC" w:rsidRDefault="00C7672E" w:rsidP="0095479A">
      <w:pPr>
        <w:jc w:val="both"/>
        <w:rPr>
          <w:rFonts w:asciiTheme="minorHAnsi" w:eastAsiaTheme="minorHAnsi" w:hAnsiTheme="minorHAnsi" w:cstheme="minorBidi"/>
          <w:i/>
          <w:sz w:val="24"/>
          <w:lang w:val="es-ES"/>
        </w:rPr>
      </w:pPr>
      <w:r w:rsidRPr="000A03FC">
        <w:rPr>
          <w:rFonts w:asciiTheme="minorHAnsi" w:eastAsiaTheme="minorHAnsi" w:hAnsiTheme="minorHAnsi" w:cstheme="minorBidi"/>
          <w:i/>
          <w:sz w:val="24"/>
          <w:lang w:val="es-ES"/>
        </w:rPr>
        <w:t>Se entenderá  por número  de días de pago, lo</w:t>
      </w:r>
      <w:r w:rsidR="000A03FC">
        <w:rPr>
          <w:rFonts w:asciiTheme="minorHAnsi" w:eastAsiaTheme="minorHAnsi" w:hAnsiTheme="minorHAnsi" w:cstheme="minorBidi"/>
          <w:i/>
          <w:sz w:val="24"/>
          <w:lang w:val="es-ES"/>
        </w:rPr>
        <w:t xml:space="preserve">s días naturales transcurridos </w:t>
      </w:r>
      <w:r w:rsidRPr="000A03FC">
        <w:rPr>
          <w:rFonts w:asciiTheme="minorHAnsi" w:eastAsiaTheme="minorHAnsi" w:hAnsiTheme="minorHAnsi" w:cstheme="minorBidi"/>
          <w:i/>
          <w:sz w:val="24"/>
          <w:lang w:val="es-ES"/>
        </w:rPr>
        <w:t>desde:</w:t>
      </w:r>
    </w:p>
    <w:p w:rsidR="00B40649" w:rsidRPr="00CF436A" w:rsidRDefault="00B40649" w:rsidP="0095479A">
      <w:pPr>
        <w:pStyle w:val="Textoindependiente"/>
        <w:jc w:val="both"/>
        <w:rPr>
          <w:rFonts w:asciiTheme="minorHAnsi" w:hAnsiTheme="minorHAnsi" w:cstheme="minorHAnsi"/>
          <w:i/>
        </w:rPr>
      </w:pPr>
    </w:p>
    <w:p w:rsidR="00B40649" w:rsidRPr="000A03FC" w:rsidRDefault="00C7672E" w:rsidP="0095479A">
      <w:pPr>
        <w:jc w:val="both"/>
        <w:rPr>
          <w:rFonts w:asciiTheme="minorHAnsi" w:eastAsiaTheme="minorHAnsi" w:hAnsiTheme="minorHAnsi" w:cstheme="minorBidi"/>
          <w:i/>
          <w:sz w:val="24"/>
          <w:lang w:val="es-ES"/>
        </w:rPr>
      </w:pPr>
      <w:r w:rsidRPr="000A03FC">
        <w:rPr>
          <w:rFonts w:asciiTheme="minorHAnsi" w:eastAsiaTheme="minorHAnsi" w:hAnsiTheme="minorHAnsi" w:cstheme="minorBidi"/>
          <w:i/>
          <w:sz w:val="24"/>
          <w:lang w:val="es-ES"/>
        </w:rPr>
        <w:t>Los treinta posteriores a la fecha de entrada de la factura en el registro administrativo, según conste en el registro contable de facturas o sistema equivalente, o desde la fecha de aprobación de la certificación mensual de obra, según corresponda, hasta la fecha de pago material por parte de la Administración. En los supuestos en los que no haya obligación de disponer de registro administrativo, se tomará la fecha de recepción de la factura.</w:t>
      </w:r>
    </w:p>
    <w:p w:rsidR="00B40649" w:rsidRPr="00CF436A" w:rsidRDefault="00B40649" w:rsidP="0095479A">
      <w:pPr>
        <w:pStyle w:val="Textoindependiente"/>
        <w:jc w:val="both"/>
        <w:rPr>
          <w:rFonts w:asciiTheme="minorHAnsi" w:hAnsiTheme="minorHAnsi" w:cstheme="minorHAnsi"/>
          <w:i/>
        </w:rPr>
      </w:pPr>
    </w:p>
    <w:p w:rsidR="00B40649" w:rsidRPr="000A03FC" w:rsidRDefault="00C7672E" w:rsidP="0095479A">
      <w:pPr>
        <w:jc w:val="both"/>
        <w:rPr>
          <w:rFonts w:asciiTheme="minorHAnsi" w:eastAsiaTheme="minorHAnsi" w:hAnsiTheme="minorHAnsi" w:cstheme="minorBidi"/>
          <w:i/>
          <w:sz w:val="24"/>
          <w:lang w:val="es-ES"/>
        </w:rPr>
      </w:pPr>
      <w:r w:rsidRPr="000A03FC">
        <w:rPr>
          <w:rFonts w:asciiTheme="minorHAnsi" w:eastAsiaTheme="minorHAnsi" w:hAnsiTheme="minorHAnsi" w:cstheme="minorBidi"/>
          <w:i/>
          <w:sz w:val="24"/>
          <w:lang w:val="es-ES"/>
        </w:rPr>
        <w:t>En el caso de las facturas que se paguen con cargo al Fondo de Liquidez Autonómico o con cargo a la retención de importes a satisfacer por los recursos  de  los  regímenes  de  financiación para pagar directamente a los proveedores, se considerará como fecha de pago material la fecha  de la propuesta  de pago  definitiva  formulada  por la Comunidad  Autónoma o la Corporación  Local,  según corresponda.</w:t>
      </w:r>
    </w:p>
    <w:p w:rsidR="00B40649" w:rsidRPr="000A03FC" w:rsidRDefault="00B40649" w:rsidP="0095479A">
      <w:pPr>
        <w:jc w:val="both"/>
        <w:rPr>
          <w:rFonts w:asciiTheme="minorHAnsi" w:eastAsiaTheme="minorHAnsi" w:hAnsiTheme="minorHAnsi" w:cstheme="minorBidi"/>
          <w:i/>
          <w:sz w:val="24"/>
          <w:lang w:val="es-ES"/>
        </w:rPr>
      </w:pPr>
    </w:p>
    <w:p w:rsidR="00B40649" w:rsidRDefault="00C7672E" w:rsidP="0095479A">
      <w:pPr>
        <w:jc w:val="both"/>
        <w:rPr>
          <w:rFonts w:asciiTheme="minorHAnsi" w:eastAsiaTheme="minorHAnsi" w:hAnsiTheme="minorHAnsi" w:cstheme="minorBidi"/>
          <w:i/>
          <w:sz w:val="24"/>
          <w:lang w:val="es-ES"/>
        </w:rPr>
      </w:pPr>
      <w:r w:rsidRPr="000A03FC">
        <w:rPr>
          <w:rFonts w:asciiTheme="minorHAnsi" w:eastAsiaTheme="minorHAnsi" w:hAnsiTheme="minorHAnsi" w:cstheme="minorBidi"/>
          <w:i/>
          <w:sz w:val="24"/>
          <w:lang w:val="es-ES"/>
        </w:rPr>
        <w:t>Para las operaciones pendientes de pago al.final del mes se calculará la ratio de operaciones  pendientes  de pago de acuerdo  con la siguiente fórmula:</w:t>
      </w:r>
    </w:p>
    <w:p w:rsidR="00B40649" w:rsidRPr="00CF436A" w:rsidRDefault="00B40649" w:rsidP="0095479A">
      <w:pPr>
        <w:pStyle w:val="Textoindependiente"/>
        <w:jc w:val="both"/>
        <w:rPr>
          <w:rFonts w:asciiTheme="minorHAnsi" w:hAnsiTheme="minorHAnsi" w:cstheme="minorHAnsi"/>
          <w:i/>
        </w:rPr>
      </w:pPr>
    </w:p>
    <w:p w:rsidR="00B40649" w:rsidRPr="000A03FC" w:rsidRDefault="00C7672E" w:rsidP="0095479A">
      <w:pPr>
        <w:jc w:val="both"/>
        <w:rPr>
          <w:rFonts w:asciiTheme="minorHAnsi" w:eastAsiaTheme="minorHAnsi" w:hAnsiTheme="minorHAnsi" w:cstheme="minorBidi"/>
          <w:sz w:val="24"/>
          <w:lang w:val="es-ES"/>
        </w:rPr>
      </w:pPr>
      <w:r w:rsidRPr="000A03FC">
        <w:rPr>
          <w:rFonts w:asciiTheme="minorHAnsi" w:eastAsiaTheme="minorHAnsi" w:hAnsiTheme="minorHAnsi" w:cstheme="minorBidi"/>
          <w:sz w:val="24"/>
          <w:lang w:val="es-ES"/>
        </w:rPr>
        <w:t>Ratio de operaciones</w:t>
      </w:r>
    </w:p>
    <w:p w:rsidR="00B40649" w:rsidRPr="000A03FC" w:rsidRDefault="00C7672E" w:rsidP="006860E3">
      <w:pPr>
        <w:spacing w:before="150"/>
        <w:jc w:val="both"/>
        <w:rPr>
          <w:rFonts w:asciiTheme="minorHAnsi" w:eastAsiaTheme="minorHAnsi" w:hAnsiTheme="minorHAnsi" w:cstheme="minorBidi"/>
          <w:sz w:val="24"/>
          <w:lang w:val="es-ES"/>
        </w:rPr>
      </w:pPr>
      <w:proofErr w:type="gramStart"/>
      <w:r w:rsidRPr="000A03FC">
        <w:rPr>
          <w:rFonts w:asciiTheme="minorHAnsi" w:eastAsiaTheme="minorHAnsi" w:hAnsiTheme="minorHAnsi" w:cstheme="minorBidi"/>
          <w:sz w:val="24"/>
          <w:lang w:val="es-ES"/>
        </w:rPr>
        <w:t>pendiente</w:t>
      </w:r>
      <w:proofErr w:type="gramEnd"/>
      <w:r w:rsidRPr="000A03FC">
        <w:rPr>
          <w:rFonts w:asciiTheme="minorHAnsi" w:eastAsiaTheme="minorHAnsi" w:hAnsiTheme="minorHAnsi" w:cstheme="minorBidi"/>
          <w:sz w:val="24"/>
          <w:lang w:val="es-ES"/>
        </w:rPr>
        <w:t xml:space="preserve"> de pago</w:t>
      </w:r>
      <w:r w:rsidR="0095479A">
        <w:rPr>
          <w:rFonts w:asciiTheme="minorHAnsi" w:eastAsiaTheme="minorHAnsi" w:hAnsiTheme="minorHAnsi" w:cstheme="minorBidi"/>
          <w:sz w:val="24"/>
          <w:lang w:val="es-ES"/>
        </w:rPr>
        <w:t xml:space="preserve">= </w:t>
      </w:r>
      <w:r w:rsidR="0095479A">
        <w:rPr>
          <w:rFonts w:asciiTheme="minorHAnsi" w:eastAsiaTheme="minorHAnsi" w:hAnsiTheme="minorHAnsi" w:cstheme="minorHAnsi"/>
          <w:sz w:val="24"/>
          <w:lang w:val="es-ES"/>
        </w:rPr>
        <w:t>Σ</w:t>
      </w:r>
      <w:r w:rsidRPr="000A03FC">
        <w:rPr>
          <w:rFonts w:asciiTheme="minorHAnsi" w:eastAsiaTheme="minorHAnsi" w:hAnsiTheme="minorHAnsi" w:cstheme="minorBidi"/>
          <w:sz w:val="24"/>
          <w:lang w:val="es-ES"/>
        </w:rPr>
        <w:t xml:space="preserve"> (número de días pendientes de pago* importe de la operación</w:t>
      </w:r>
    </w:p>
    <w:p w:rsidR="00B40649" w:rsidRPr="000A03FC" w:rsidRDefault="00C7672E" w:rsidP="0095479A">
      <w:pPr>
        <w:spacing w:before="59"/>
        <w:ind w:left="1440" w:firstLine="720"/>
        <w:jc w:val="both"/>
        <w:rPr>
          <w:rFonts w:asciiTheme="minorHAnsi" w:eastAsiaTheme="minorHAnsi" w:hAnsiTheme="minorHAnsi" w:cstheme="minorBidi"/>
          <w:sz w:val="24"/>
          <w:lang w:val="es-ES"/>
        </w:rPr>
      </w:pPr>
      <w:proofErr w:type="gramStart"/>
      <w:r w:rsidRPr="000A03FC">
        <w:rPr>
          <w:rFonts w:asciiTheme="minorHAnsi" w:eastAsiaTheme="minorHAnsi" w:hAnsiTheme="minorHAnsi" w:cstheme="minorBidi"/>
          <w:sz w:val="24"/>
          <w:lang w:val="es-ES"/>
        </w:rPr>
        <w:t>pendiente</w:t>
      </w:r>
      <w:proofErr w:type="gramEnd"/>
      <w:r w:rsidRPr="000A03FC">
        <w:rPr>
          <w:rFonts w:asciiTheme="minorHAnsi" w:eastAsiaTheme="minorHAnsi" w:hAnsiTheme="minorHAnsi" w:cstheme="minorBidi"/>
          <w:sz w:val="24"/>
          <w:lang w:val="es-ES"/>
        </w:rPr>
        <w:t xml:space="preserve"> de pago)</w:t>
      </w:r>
    </w:p>
    <w:p w:rsidR="00B40649" w:rsidRPr="000A03FC" w:rsidRDefault="00B40649" w:rsidP="006860E3">
      <w:pPr>
        <w:pStyle w:val="Textoindependiente"/>
        <w:spacing w:before="4"/>
        <w:jc w:val="both"/>
        <w:rPr>
          <w:rFonts w:asciiTheme="minorHAnsi" w:eastAsiaTheme="minorHAnsi" w:hAnsiTheme="minorHAnsi" w:cstheme="minorBidi"/>
          <w:szCs w:val="22"/>
          <w:lang w:val="es-ES"/>
        </w:rPr>
      </w:pPr>
    </w:p>
    <w:p w:rsidR="00B40649" w:rsidRPr="000A03FC" w:rsidRDefault="00C7672E" w:rsidP="0095479A">
      <w:pPr>
        <w:ind w:left="1440" w:firstLine="720"/>
        <w:jc w:val="both"/>
        <w:rPr>
          <w:rFonts w:asciiTheme="minorHAnsi" w:eastAsiaTheme="minorHAnsi" w:hAnsiTheme="minorHAnsi" w:cstheme="minorBidi"/>
          <w:sz w:val="24"/>
          <w:lang w:val="es-ES"/>
        </w:rPr>
      </w:pPr>
      <w:r w:rsidRPr="000A03FC">
        <w:rPr>
          <w:rFonts w:asciiTheme="minorHAnsi" w:eastAsiaTheme="minorHAnsi" w:hAnsiTheme="minorHAnsi" w:cstheme="minorBidi"/>
          <w:sz w:val="24"/>
          <w:lang w:val="es-ES"/>
        </w:rPr>
        <w:t>Importe total de pagos pendientes</w:t>
      </w:r>
    </w:p>
    <w:p w:rsidR="00B40649" w:rsidRPr="00CF436A" w:rsidRDefault="00B40649" w:rsidP="006860E3">
      <w:pPr>
        <w:pStyle w:val="Textoindependiente"/>
        <w:spacing w:before="9"/>
        <w:jc w:val="both"/>
        <w:rPr>
          <w:rFonts w:asciiTheme="minorHAnsi" w:hAnsiTheme="minorHAnsi" w:cstheme="minorHAnsi"/>
        </w:rPr>
      </w:pPr>
    </w:p>
    <w:p w:rsidR="00B40649" w:rsidRPr="000A03FC" w:rsidRDefault="00C7672E" w:rsidP="006860E3">
      <w:pPr>
        <w:spacing w:line="247" w:lineRule="auto"/>
        <w:jc w:val="both"/>
        <w:rPr>
          <w:rFonts w:asciiTheme="minorHAnsi" w:eastAsiaTheme="minorHAnsi" w:hAnsiTheme="minorHAnsi" w:cstheme="minorBidi"/>
          <w:i/>
          <w:sz w:val="24"/>
          <w:lang w:val="es-ES"/>
        </w:rPr>
      </w:pPr>
      <w:r w:rsidRPr="000A03FC">
        <w:rPr>
          <w:rFonts w:asciiTheme="minorHAnsi" w:eastAsiaTheme="minorHAnsi" w:hAnsiTheme="minorHAnsi" w:cstheme="minorBidi"/>
          <w:i/>
          <w:sz w:val="24"/>
          <w:lang w:val="es-ES"/>
        </w:rPr>
        <w:t>Se entenderá por número de días pendientes de pago, los días naturales transcurridos desde los treinta posteriores a la fecha de anotación de la factura en el registro administrativo, según conste en el registro contable de facturas o sistema equivalente, o desde la fecha de aprobación de la certificación mensual de obra, según corresponda, hasta el último día del periodo al que se refieran los datos publicados. En los supuestos en que no haya obligación de disponer de registro administrativo, se tomará la fecha de recepción de la factura.</w:t>
      </w:r>
    </w:p>
    <w:p w:rsidR="00B40649" w:rsidRPr="000A03FC" w:rsidRDefault="00B40649" w:rsidP="006860E3">
      <w:pPr>
        <w:pStyle w:val="Textoindependiente"/>
        <w:spacing w:before="5"/>
        <w:jc w:val="both"/>
        <w:rPr>
          <w:rFonts w:asciiTheme="minorHAnsi" w:eastAsiaTheme="minorHAnsi" w:hAnsiTheme="minorHAnsi" w:cstheme="minorBidi"/>
          <w:i/>
          <w:szCs w:val="22"/>
          <w:lang w:val="es-ES"/>
        </w:rPr>
      </w:pPr>
    </w:p>
    <w:p w:rsidR="00B40649" w:rsidRPr="000A03FC" w:rsidRDefault="00C7672E" w:rsidP="006860E3">
      <w:pPr>
        <w:spacing w:line="247" w:lineRule="auto"/>
        <w:jc w:val="both"/>
        <w:rPr>
          <w:rFonts w:asciiTheme="minorHAnsi" w:eastAsiaTheme="minorHAnsi" w:hAnsiTheme="minorHAnsi" w:cstheme="minorBidi"/>
          <w:i/>
          <w:sz w:val="24"/>
          <w:lang w:val="es-ES"/>
        </w:rPr>
      </w:pPr>
      <w:r w:rsidRPr="000A03FC">
        <w:rPr>
          <w:rFonts w:asciiTheme="minorHAnsi" w:eastAsiaTheme="minorHAnsi" w:hAnsiTheme="minorHAnsi" w:cstheme="minorBidi"/>
          <w:i/>
          <w:sz w:val="24"/>
          <w:lang w:val="es-ES"/>
        </w:rPr>
        <w:t>Art. 6.2. Las comunidades autónomas y las corporaciones locales remitirán al Ministerio de Hacienda y Administraciones Públicas y publicarán periódicamente, de acuerdo con lo que se prevea en la Orden HAP/2105/2012, de 1 de octubre, por la que se desarrollan las obligaciones de suministro de información previstas en la Ley Orgánica 2/2012, de 27 de abril, la siguiente información relativa a su período medio de pago a proveedores referido, según corresponda, al mes o al trimestre anterior:</w:t>
      </w:r>
    </w:p>
    <w:p w:rsidR="00B40649" w:rsidRPr="000A03FC" w:rsidRDefault="00B40649" w:rsidP="006860E3">
      <w:pPr>
        <w:pStyle w:val="Textoindependiente"/>
        <w:spacing w:before="10"/>
        <w:jc w:val="both"/>
        <w:rPr>
          <w:rFonts w:asciiTheme="minorHAnsi" w:eastAsiaTheme="minorHAnsi" w:hAnsiTheme="minorHAnsi" w:cstheme="minorBidi"/>
          <w:i/>
          <w:szCs w:val="22"/>
          <w:lang w:val="es-ES"/>
        </w:rPr>
      </w:pPr>
    </w:p>
    <w:p w:rsidR="00B40649" w:rsidRPr="000A03FC" w:rsidRDefault="00C7672E" w:rsidP="006860E3">
      <w:pPr>
        <w:pStyle w:val="Prrafodelista"/>
        <w:numPr>
          <w:ilvl w:val="0"/>
          <w:numId w:val="4"/>
        </w:numPr>
        <w:tabs>
          <w:tab w:val="left" w:pos="398"/>
        </w:tabs>
        <w:spacing w:line="242" w:lineRule="auto"/>
        <w:ind w:left="0" w:firstLine="0"/>
        <w:rPr>
          <w:rFonts w:asciiTheme="minorHAnsi" w:eastAsiaTheme="minorHAnsi" w:hAnsiTheme="minorHAnsi" w:cstheme="minorBidi"/>
          <w:i/>
          <w:sz w:val="24"/>
          <w:lang w:val="es-ES"/>
        </w:rPr>
      </w:pPr>
      <w:r w:rsidRPr="000A03FC">
        <w:rPr>
          <w:rFonts w:asciiTheme="minorHAnsi" w:eastAsiaTheme="minorHAnsi" w:hAnsiTheme="minorHAnsi" w:cstheme="minorBidi"/>
          <w:i/>
          <w:sz w:val="24"/>
          <w:lang w:val="es-ES"/>
        </w:rPr>
        <w:t>El período medio de pago global a proveedores mensual o trimestral, según corresponda, y su serie histórica.</w:t>
      </w:r>
    </w:p>
    <w:p w:rsidR="00B40649" w:rsidRPr="000A03FC" w:rsidRDefault="00C7672E" w:rsidP="006860E3">
      <w:pPr>
        <w:pStyle w:val="Prrafodelista"/>
        <w:numPr>
          <w:ilvl w:val="0"/>
          <w:numId w:val="4"/>
        </w:numPr>
        <w:tabs>
          <w:tab w:val="left" w:pos="398"/>
        </w:tabs>
        <w:spacing w:line="242" w:lineRule="auto"/>
        <w:ind w:left="0" w:firstLine="0"/>
        <w:rPr>
          <w:rFonts w:asciiTheme="minorHAnsi" w:eastAsiaTheme="minorHAnsi" w:hAnsiTheme="minorHAnsi" w:cstheme="minorBidi"/>
          <w:i/>
          <w:sz w:val="24"/>
          <w:lang w:val="es-ES"/>
        </w:rPr>
      </w:pPr>
      <w:r w:rsidRPr="000A03FC">
        <w:rPr>
          <w:rFonts w:asciiTheme="minorHAnsi" w:eastAsiaTheme="minorHAnsi" w:hAnsiTheme="minorHAnsi" w:cstheme="minorBidi"/>
          <w:i/>
          <w:sz w:val="24"/>
          <w:lang w:val="es-ES"/>
        </w:rPr>
        <w:t>El período medio de pago mensual o trimestral, según corresponda, de cada entidad y su serie histórica.</w:t>
      </w:r>
    </w:p>
    <w:p w:rsidR="00B40649" w:rsidRPr="000A03FC" w:rsidRDefault="00C7672E" w:rsidP="006860E3">
      <w:pPr>
        <w:pStyle w:val="Prrafodelista"/>
        <w:numPr>
          <w:ilvl w:val="0"/>
          <w:numId w:val="4"/>
        </w:numPr>
        <w:tabs>
          <w:tab w:val="left" w:pos="434"/>
        </w:tabs>
        <w:spacing w:line="242" w:lineRule="auto"/>
        <w:ind w:left="0" w:firstLine="0"/>
        <w:rPr>
          <w:rFonts w:asciiTheme="minorHAnsi" w:eastAsiaTheme="minorHAnsi" w:hAnsiTheme="minorHAnsi" w:cstheme="minorBidi"/>
          <w:i/>
          <w:sz w:val="24"/>
          <w:lang w:val="es-ES"/>
        </w:rPr>
      </w:pPr>
      <w:r w:rsidRPr="000A03FC">
        <w:rPr>
          <w:rFonts w:asciiTheme="minorHAnsi" w:eastAsiaTheme="minorHAnsi" w:hAnsiTheme="minorHAnsi" w:cstheme="minorBidi"/>
          <w:i/>
          <w:sz w:val="24"/>
          <w:lang w:val="es-ES"/>
        </w:rPr>
        <w:t>La ratio mensual o trimestral, según corresponda, de operaciones pagadas de cada entidad y su serie histórica.</w:t>
      </w:r>
    </w:p>
    <w:p w:rsidR="00B40649" w:rsidRPr="000A03FC" w:rsidRDefault="00C7672E" w:rsidP="006860E3">
      <w:pPr>
        <w:pStyle w:val="Prrafodelista"/>
        <w:numPr>
          <w:ilvl w:val="0"/>
          <w:numId w:val="4"/>
        </w:numPr>
        <w:tabs>
          <w:tab w:val="left" w:pos="401"/>
        </w:tabs>
        <w:spacing w:before="4" w:line="244" w:lineRule="auto"/>
        <w:ind w:left="0" w:firstLine="0"/>
        <w:rPr>
          <w:rFonts w:asciiTheme="minorHAnsi" w:eastAsiaTheme="minorHAnsi" w:hAnsiTheme="minorHAnsi" w:cstheme="minorBidi"/>
          <w:i/>
          <w:sz w:val="24"/>
          <w:lang w:val="es-ES"/>
        </w:rPr>
      </w:pPr>
      <w:r w:rsidRPr="000A03FC">
        <w:rPr>
          <w:rFonts w:asciiTheme="minorHAnsi" w:eastAsiaTheme="minorHAnsi" w:hAnsiTheme="minorHAnsi" w:cstheme="minorBidi"/>
          <w:i/>
          <w:sz w:val="24"/>
          <w:lang w:val="es-ES"/>
        </w:rPr>
        <w:t>La ratio de operaciones pendientes de pago, mensual o trimestral, según corresponda, de</w:t>
      </w:r>
      <w:r w:rsidRPr="00CF436A">
        <w:rPr>
          <w:rFonts w:asciiTheme="minorHAnsi" w:hAnsiTheme="minorHAnsi" w:cstheme="minorHAnsi"/>
          <w:i/>
          <w:color w:val="2F2F2F"/>
          <w:sz w:val="24"/>
          <w:szCs w:val="24"/>
        </w:rPr>
        <w:t xml:space="preserve"> </w:t>
      </w:r>
      <w:r w:rsidRPr="000A03FC">
        <w:rPr>
          <w:rFonts w:asciiTheme="minorHAnsi" w:eastAsiaTheme="minorHAnsi" w:hAnsiTheme="minorHAnsi" w:cstheme="minorBidi"/>
          <w:i/>
          <w:sz w:val="24"/>
          <w:lang w:val="es-ES"/>
        </w:rPr>
        <w:t>cada entidad y su serie histórica.</w:t>
      </w:r>
    </w:p>
    <w:p w:rsidR="00B40649" w:rsidRPr="000A03FC" w:rsidRDefault="00B40649" w:rsidP="006860E3">
      <w:pPr>
        <w:pStyle w:val="Textoindependiente"/>
        <w:spacing w:before="11"/>
        <w:jc w:val="both"/>
        <w:rPr>
          <w:rFonts w:asciiTheme="minorHAnsi" w:eastAsiaTheme="minorHAnsi" w:hAnsiTheme="minorHAnsi" w:cstheme="minorBidi"/>
          <w:i/>
          <w:szCs w:val="22"/>
          <w:lang w:val="es-ES"/>
        </w:rPr>
      </w:pPr>
    </w:p>
    <w:p w:rsidR="00B40649" w:rsidRPr="000A03FC" w:rsidRDefault="00C7672E" w:rsidP="006860E3">
      <w:pPr>
        <w:spacing w:line="247" w:lineRule="auto"/>
        <w:jc w:val="both"/>
        <w:rPr>
          <w:rFonts w:asciiTheme="minorHAnsi" w:eastAsiaTheme="minorHAnsi" w:hAnsiTheme="minorHAnsi" w:cstheme="minorBidi"/>
          <w:i/>
          <w:sz w:val="24"/>
          <w:lang w:val="es-ES"/>
        </w:rPr>
      </w:pPr>
      <w:r w:rsidRPr="000A03FC">
        <w:rPr>
          <w:rFonts w:asciiTheme="minorHAnsi" w:eastAsiaTheme="minorHAnsi" w:hAnsiTheme="minorHAnsi" w:cstheme="minorBidi"/>
          <w:i/>
          <w:sz w:val="24"/>
          <w:lang w:val="es-ES"/>
        </w:rPr>
        <w:t>La información se publicará en sus portales web siguiendo criterios homogéneos que permitan garantizar la accesibilidad y transparencia de la misma, para lo que el Ministerio de Hacienda y Administraciones Públicas facilitará a las comunidades autónomas y corporaciones locales modelos tipo de publicación.</w:t>
      </w:r>
    </w:p>
    <w:p w:rsidR="0095479A" w:rsidRDefault="0095479A" w:rsidP="0095479A">
      <w:pPr>
        <w:jc w:val="both"/>
        <w:rPr>
          <w:rFonts w:asciiTheme="minorHAnsi" w:eastAsiaTheme="minorHAnsi" w:hAnsiTheme="minorHAnsi" w:cstheme="minorBidi"/>
          <w:sz w:val="24"/>
          <w:lang w:val="es-ES"/>
        </w:rPr>
      </w:pPr>
    </w:p>
    <w:p w:rsidR="0095479A" w:rsidRDefault="00C7672E" w:rsidP="0095479A">
      <w:pPr>
        <w:jc w:val="both"/>
        <w:rPr>
          <w:rFonts w:asciiTheme="minorHAnsi" w:eastAsiaTheme="minorHAnsi" w:hAnsiTheme="minorHAnsi" w:cstheme="minorBidi"/>
          <w:sz w:val="24"/>
          <w:lang w:val="es-ES"/>
        </w:rPr>
      </w:pPr>
      <w:r w:rsidRPr="000A03FC">
        <w:rPr>
          <w:rFonts w:asciiTheme="minorHAnsi" w:eastAsiaTheme="minorHAnsi" w:hAnsiTheme="minorHAnsi" w:cstheme="minorBidi"/>
          <w:sz w:val="24"/>
          <w:lang w:val="es-ES"/>
        </w:rPr>
        <w:t xml:space="preserve">No referente a estes cálculos o programa de Contabilidade subministra os seguintes datos: </w:t>
      </w:r>
    </w:p>
    <w:p w:rsidR="00B40649" w:rsidRPr="000A03FC" w:rsidRDefault="00C7672E" w:rsidP="0095479A">
      <w:pPr>
        <w:ind w:left="1440"/>
        <w:jc w:val="both"/>
        <w:rPr>
          <w:rFonts w:asciiTheme="minorHAnsi" w:eastAsiaTheme="minorHAnsi" w:hAnsiTheme="minorHAnsi" w:cstheme="minorBidi"/>
          <w:sz w:val="24"/>
          <w:lang w:val="es-ES"/>
        </w:rPr>
      </w:pPr>
      <w:r w:rsidRPr="000A03FC">
        <w:rPr>
          <w:rFonts w:asciiTheme="minorHAnsi" w:eastAsiaTheme="minorHAnsi" w:hAnsiTheme="minorHAnsi" w:cstheme="minorBidi"/>
          <w:sz w:val="24"/>
          <w:lang w:val="es-ES"/>
        </w:rPr>
        <w:t>Ratio operaciones pagadas: 38,03</w:t>
      </w:r>
    </w:p>
    <w:p w:rsidR="0095479A" w:rsidRDefault="00C7672E" w:rsidP="0095479A">
      <w:pPr>
        <w:spacing w:before="17" w:line="261" w:lineRule="auto"/>
        <w:ind w:left="1440"/>
        <w:jc w:val="both"/>
        <w:rPr>
          <w:rFonts w:asciiTheme="minorHAnsi" w:eastAsiaTheme="minorHAnsi" w:hAnsiTheme="minorHAnsi" w:cstheme="minorBidi"/>
          <w:sz w:val="24"/>
          <w:lang w:val="es-ES"/>
        </w:rPr>
      </w:pPr>
      <w:r w:rsidRPr="000A03FC">
        <w:rPr>
          <w:rFonts w:asciiTheme="minorHAnsi" w:eastAsiaTheme="minorHAnsi" w:hAnsiTheme="minorHAnsi" w:cstheme="minorBidi"/>
          <w:sz w:val="24"/>
          <w:lang w:val="es-ES"/>
        </w:rPr>
        <w:t xml:space="preserve">Importe pagos realizados: 654.353,54 € </w:t>
      </w:r>
    </w:p>
    <w:p w:rsidR="0095479A" w:rsidRDefault="00C7672E" w:rsidP="0095479A">
      <w:pPr>
        <w:spacing w:before="17" w:line="261" w:lineRule="auto"/>
        <w:ind w:left="1440"/>
        <w:jc w:val="both"/>
        <w:rPr>
          <w:rFonts w:asciiTheme="minorHAnsi" w:eastAsiaTheme="minorHAnsi" w:hAnsiTheme="minorHAnsi" w:cstheme="minorBidi"/>
          <w:sz w:val="24"/>
          <w:lang w:val="es-ES"/>
        </w:rPr>
      </w:pPr>
      <w:r w:rsidRPr="000A03FC">
        <w:rPr>
          <w:rFonts w:asciiTheme="minorHAnsi" w:eastAsiaTheme="minorHAnsi" w:hAnsiTheme="minorHAnsi" w:cstheme="minorBidi"/>
          <w:sz w:val="24"/>
          <w:lang w:val="es-ES"/>
        </w:rPr>
        <w:t xml:space="preserve">Ratio operaciones pendientes: 102,83 </w:t>
      </w:r>
    </w:p>
    <w:p w:rsidR="0095479A" w:rsidRDefault="00C7672E" w:rsidP="0095479A">
      <w:pPr>
        <w:spacing w:before="17" w:line="261" w:lineRule="auto"/>
        <w:ind w:left="1440"/>
        <w:jc w:val="both"/>
        <w:rPr>
          <w:rFonts w:asciiTheme="minorHAnsi" w:eastAsiaTheme="minorHAnsi" w:hAnsiTheme="minorHAnsi" w:cstheme="minorBidi"/>
          <w:sz w:val="24"/>
          <w:lang w:val="es-ES"/>
        </w:rPr>
      </w:pPr>
      <w:r w:rsidRPr="000A03FC">
        <w:rPr>
          <w:rFonts w:asciiTheme="minorHAnsi" w:eastAsiaTheme="minorHAnsi" w:hAnsiTheme="minorHAnsi" w:cstheme="minorBidi"/>
          <w:sz w:val="24"/>
          <w:lang w:val="es-ES"/>
        </w:rPr>
        <w:t xml:space="preserve">Importe pagos pendientes: 264.563,44 € </w:t>
      </w:r>
    </w:p>
    <w:p w:rsidR="00B40649" w:rsidRPr="000A03FC" w:rsidRDefault="00C7672E" w:rsidP="0095479A">
      <w:pPr>
        <w:spacing w:before="17" w:line="261" w:lineRule="auto"/>
        <w:ind w:left="1440"/>
        <w:jc w:val="both"/>
        <w:rPr>
          <w:rFonts w:asciiTheme="minorHAnsi" w:eastAsiaTheme="minorHAnsi" w:hAnsiTheme="minorHAnsi" w:cstheme="minorBidi"/>
          <w:sz w:val="24"/>
          <w:lang w:val="es-ES"/>
        </w:rPr>
      </w:pPr>
      <w:r w:rsidRPr="000A03FC">
        <w:rPr>
          <w:rFonts w:asciiTheme="minorHAnsi" w:eastAsiaTheme="minorHAnsi" w:hAnsiTheme="minorHAnsi" w:cstheme="minorBidi"/>
          <w:sz w:val="24"/>
          <w:lang w:val="es-ES"/>
        </w:rPr>
        <w:t>PMP: 56,69</w:t>
      </w:r>
    </w:p>
    <w:p w:rsidR="0095479A" w:rsidRDefault="0095479A" w:rsidP="006860E3">
      <w:pPr>
        <w:spacing w:line="254" w:lineRule="auto"/>
        <w:jc w:val="both"/>
        <w:rPr>
          <w:rFonts w:asciiTheme="minorHAnsi" w:eastAsiaTheme="minorHAnsi" w:hAnsiTheme="minorHAnsi" w:cstheme="minorBidi"/>
          <w:sz w:val="24"/>
          <w:lang w:val="es-ES"/>
        </w:rPr>
      </w:pPr>
    </w:p>
    <w:p w:rsidR="00B40649" w:rsidRDefault="00C7672E" w:rsidP="006860E3">
      <w:pPr>
        <w:spacing w:line="254" w:lineRule="auto"/>
        <w:jc w:val="both"/>
        <w:rPr>
          <w:rFonts w:asciiTheme="minorHAnsi" w:eastAsiaTheme="minorHAnsi" w:hAnsiTheme="minorHAnsi" w:cstheme="minorBidi"/>
          <w:sz w:val="24"/>
          <w:lang w:val="es-ES"/>
        </w:rPr>
      </w:pPr>
      <w:r w:rsidRPr="000A03FC">
        <w:rPr>
          <w:rFonts w:asciiTheme="minorHAnsi" w:eastAsiaTheme="minorHAnsi" w:hAnsiTheme="minorHAnsi" w:cstheme="minorBidi"/>
          <w:sz w:val="24"/>
          <w:lang w:val="es-ES"/>
        </w:rPr>
        <w:t>A efectos de dar cumprimento do sinalado na referida leí, achéganse os informes e listaxes subministrados polo programa da Deputación, segundo os datos subministrados polo programa de contabilidade do período sinalado no encabezamento."</w:t>
      </w:r>
    </w:p>
    <w:p w:rsidR="00B40649" w:rsidRPr="0095479A" w:rsidRDefault="00B40649" w:rsidP="006860E3">
      <w:pPr>
        <w:pStyle w:val="Textoindependiente"/>
        <w:jc w:val="both"/>
        <w:rPr>
          <w:rFonts w:asciiTheme="minorHAnsi" w:eastAsiaTheme="minorHAnsi" w:hAnsiTheme="minorHAnsi" w:cstheme="minorBidi"/>
          <w:szCs w:val="22"/>
          <w:lang w:val="es-ES"/>
        </w:rPr>
      </w:pPr>
    </w:p>
    <w:sectPr w:rsidR="00B40649" w:rsidRPr="0095479A" w:rsidSect="00675A73">
      <w:headerReference w:type="default" r:id="rId8"/>
      <w:footerReference w:type="default" r:id="rId9"/>
      <w:type w:val="continuous"/>
      <w:pgSz w:w="11830" w:h="16750"/>
      <w:pgMar w:top="1985" w:right="1701" w:bottom="1418" w:left="1701" w:header="538" w:footer="1024" w:gutter="0"/>
      <w:pgNumType w:start="3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2F0" w:rsidRDefault="00CF62F0">
      <w:r>
        <w:separator/>
      </w:r>
    </w:p>
  </w:endnote>
  <w:endnote w:type="continuationSeparator" w:id="0">
    <w:p w:rsidR="00CF62F0" w:rsidRDefault="00CF6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0E3" w:rsidRDefault="006860E3">
    <w:pPr>
      <w:pStyle w:val="Textoindependiente"/>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2F0" w:rsidRDefault="00CF62F0">
      <w:r>
        <w:separator/>
      </w:r>
    </w:p>
  </w:footnote>
  <w:footnote w:type="continuationSeparator" w:id="0">
    <w:p w:rsidR="00CF62F0" w:rsidRDefault="00CF62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C12" w:rsidRDefault="00147C12" w:rsidP="00147C12">
    <w:pPr>
      <w:pStyle w:val="Textoindependiente"/>
      <w:spacing w:line="14" w:lineRule="auto"/>
      <w:rPr>
        <w:sz w:val="20"/>
      </w:rPr>
    </w:pPr>
    <w:r w:rsidRPr="00A237D2">
      <w:rPr>
        <w:rFonts w:asciiTheme="minorHAnsi" w:eastAsiaTheme="minorHAnsi" w:hAnsiTheme="minorHAnsi" w:cstheme="minorBidi"/>
        <w:noProof/>
        <w:lang w:val="es-ES" w:eastAsia="es-ES"/>
      </w:rPr>
      <w:drawing>
        <wp:anchor distT="0" distB="0" distL="0" distR="0" simplePos="0" relativeHeight="251660288" behindDoc="0" locked="0" layoutInCell="1" allowOverlap="1" wp14:anchorId="28480993" wp14:editId="6EA404E6">
          <wp:simplePos x="0" y="0"/>
          <wp:positionH relativeFrom="page">
            <wp:posOffset>1236980</wp:posOffset>
          </wp:positionH>
          <wp:positionV relativeFrom="page">
            <wp:posOffset>255905</wp:posOffset>
          </wp:positionV>
          <wp:extent cx="536448" cy="865631"/>
          <wp:effectExtent l="0" t="0" r="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536448" cy="865631"/>
                  </a:xfrm>
                  <a:prstGeom prst="rect">
                    <a:avLst/>
                  </a:prstGeom>
                </pic:spPr>
              </pic:pic>
            </a:graphicData>
          </a:graphic>
        </wp:anchor>
      </w:drawing>
    </w:r>
    <w:r>
      <w:rPr>
        <w:noProof/>
        <w:lang w:val="es-ES" w:eastAsia="es-ES"/>
      </w:rPr>
      <mc:AlternateContent>
        <mc:Choice Requires="wps">
          <w:drawing>
            <wp:anchor distT="0" distB="0" distL="114300" distR="114300" simplePos="0" relativeHeight="251659264" behindDoc="1" locked="0" layoutInCell="1" allowOverlap="1" wp14:anchorId="255CDAC0" wp14:editId="7640C081">
              <wp:simplePos x="0" y="0"/>
              <wp:positionH relativeFrom="page">
                <wp:posOffset>2026920</wp:posOffset>
              </wp:positionH>
              <wp:positionV relativeFrom="page">
                <wp:posOffset>353060</wp:posOffset>
              </wp:positionV>
              <wp:extent cx="3578225" cy="531495"/>
              <wp:effectExtent l="0" t="635" r="0" b="1270"/>
              <wp:wrapNone/>
              <wp:docPr id="1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225" cy="531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C12" w:rsidRDefault="00147C12" w:rsidP="00147C12">
                          <w:pPr>
                            <w:spacing w:before="8" w:line="401" w:lineRule="exact"/>
                            <w:ind w:left="20"/>
                            <w:rPr>
                              <w:rFonts w:ascii="Arial" w:hAnsi="Arial"/>
                              <w:b/>
                              <w:i/>
                              <w:sz w:val="19"/>
                            </w:rPr>
                          </w:pPr>
                          <w:r>
                            <w:rPr>
                              <w:rFonts w:ascii="Arial" w:hAnsi="Arial"/>
                              <w:b/>
                              <w:i/>
                              <w:color w:val="242424"/>
                              <w:sz w:val="35"/>
                            </w:rPr>
                            <w:t xml:space="preserve">CONCELLO </w:t>
                          </w:r>
                          <w:r>
                            <w:rPr>
                              <w:rFonts w:ascii="Arial" w:hAnsi="Arial"/>
                              <w:b/>
                              <w:i/>
                              <w:color w:val="242424"/>
                              <w:sz w:val="35"/>
                            </w:rPr>
                            <w:t xml:space="preserve">DE CEDEIRA </w:t>
                          </w:r>
                          <w:r>
                            <w:rPr>
                              <w:rFonts w:ascii="Arial" w:hAnsi="Arial"/>
                              <w:b/>
                              <w:i/>
                              <w:color w:val="242424"/>
                              <w:sz w:val="19"/>
                            </w:rPr>
                            <w:t>(A CORUÑA)</w:t>
                          </w:r>
                        </w:p>
                        <w:p w:rsidR="00147C12" w:rsidRDefault="00147C12" w:rsidP="00147C12">
                          <w:pPr>
                            <w:spacing w:before="5" w:line="202" w:lineRule="exact"/>
                            <w:ind w:left="70" w:right="1665" w:firstLine="3"/>
                            <w:rPr>
                              <w:rFonts w:ascii="Arial" w:hAnsi="Arial"/>
                              <w:i/>
                              <w:sz w:val="18"/>
                            </w:rPr>
                          </w:pPr>
                          <w:r>
                            <w:rPr>
                              <w:rFonts w:ascii="Arial" w:hAnsi="Arial"/>
                              <w:i/>
                              <w:color w:val="242424"/>
                              <w:sz w:val="18"/>
                            </w:rPr>
                            <w:t xml:space="preserve">Teléfono: 981 48 00 00 </w:t>
                          </w:r>
                          <w:r>
                            <w:rPr>
                              <w:rFonts w:ascii="Arial" w:hAnsi="Arial"/>
                              <w:color w:val="242424"/>
                              <w:sz w:val="18"/>
                            </w:rPr>
                            <w:t xml:space="preserve">- </w:t>
                          </w:r>
                          <w:r>
                            <w:rPr>
                              <w:rFonts w:ascii="Arial" w:hAnsi="Arial"/>
                              <w:i/>
                              <w:color w:val="242424"/>
                              <w:sz w:val="18"/>
                            </w:rPr>
                            <w:t>Fax: 981 48 25 06 C.I.F.: P-1502200-G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6" type="#_x0000_t202" style="position:absolute;margin-left:159.6pt;margin-top:27.8pt;width:281.75pt;height:41.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Y+RrgIAAKs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" filled="f" stroked="f">
              <v:textbox inset="0,0,0,0">
                <w:txbxContent>
                  <w:p w:rsidR="00147C12" w:rsidRDefault="00147C12" w:rsidP="00147C12">
                    <w:pPr>
                      <w:spacing w:before="8" w:line="401" w:lineRule="exact"/>
                      <w:ind w:left="20"/>
                      <w:rPr>
                        <w:rFonts w:ascii="Arial" w:hAnsi="Arial"/>
                        <w:b/>
                        <w:i/>
                        <w:sz w:val="19"/>
                      </w:rPr>
                    </w:pPr>
                    <w:r>
                      <w:rPr>
                        <w:rFonts w:ascii="Arial" w:hAnsi="Arial"/>
                        <w:b/>
                        <w:i/>
                        <w:color w:val="242424"/>
                        <w:sz w:val="35"/>
                      </w:rPr>
                      <w:t xml:space="preserve">CONCELLO </w:t>
                    </w:r>
                    <w:r>
                      <w:rPr>
                        <w:rFonts w:ascii="Arial" w:hAnsi="Arial"/>
                        <w:b/>
                        <w:i/>
                        <w:color w:val="242424"/>
                        <w:sz w:val="35"/>
                      </w:rPr>
                      <w:t xml:space="preserve">DE CEDEIRA </w:t>
                    </w:r>
                    <w:r>
                      <w:rPr>
                        <w:rFonts w:ascii="Arial" w:hAnsi="Arial"/>
                        <w:b/>
                        <w:i/>
                        <w:color w:val="242424"/>
                        <w:sz w:val="19"/>
                      </w:rPr>
                      <w:t>(A CORUÑA)</w:t>
                    </w:r>
                  </w:p>
                  <w:p w:rsidR="00147C12" w:rsidRDefault="00147C12" w:rsidP="00147C12">
                    <w:pPr>
                      <w:spacing w:before="5" w:line="202" w:lineRule="exact"/>
                      <w:ind w:left="70" w:right="1665" w:firstLine="3"/>
                      <w:rPr>
                        <w:rFonts w:ascii="Arial" w:hAnsi="Arial"/>
                        <w:i/>
                        <w:sz w:val="18"/>
                      </w:rPr>
                    </w:pPr>
                    <w:r>
                      <w:rPr>
                        <w:rFonts w:ascii="Arial" w:hAnsi="Arial"/>
                        <w:i/>
                        <w:color w:val="242424"/>
                        <w:sz w:val="18"/>
                      </w:rPr>
                      <w:t xml:space="preserve">Teléfono: 981 48 00 00 </w:t>
                    </w:r>
                    <w:r>
                      <w:rPr>
                        <w:rFonts w:ascii="Arial" w:hAnsi="Arial"/>
                        <w:color w:val="242424"/>
                        <w:sz w:val="18"/>
                      </w:rPr>
                      <w:t xml:space="preserve">- </w:t>
                    </w:r>
                    <w:r>
                      <w:rPr>
                        <w:rFonts w:ascii="Arial" w:hAnsi="Arial"/>
                        <w:i/>
                        <w:color w:val="242424"/>
                        <w:sz w:val="18"/>
                      </w:rPr>
                      <w:t>Fax: 981 48 25 06 C.I.F.: P-1502200-G</w:t>
                    </w:r>
                  </w:p>
                </w:txbxContent>
              </v:textbox>
              <w10:wrap anchorx="page" anchory="page"/>
            </v:shape>
          </w:pict>
        </mc:Fallback>
      </mc:AlternateContent>
    </w:r>
  </w:p>
  <w:p w:rsidR="00147C12" w:rsidRPr="00147C12" w:rsidRDefault="00147C12" w:rsidP="00147C1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262A"/>
    <w:multiLevelType w:val="hybridMultilevel"/>
    <w:tmpl w:val="A838DBCC"/>
    <w:lvl w:ilvl="0" w:tplc="AD1CAC96">
      <w:numFmt w:val="bullet"/>
      <w:lvlText w:val="-"/>
      <w:lvlJc w:val="left"/>
      <w:pPr>
        <w:ind w:left="847" w:hanging="128"/>
      </w:pPr>
      <w:rPr>
        <w:rFonts w:ascii="Times New Roman" w:eastAsia="Times New Roman" w:hAnsi="Times New Roman" w:cs="Times New Roman" w:hint="default"/>
        <w:color w:val="2A2A2A"/>
        <w:w w:val="96"/>
        <w:sz w:val="21"/>
        <w:szCs w:val="21"/>
      </w:rPr>
    </w:lvl>
    <w:lvl w:ilvl="1" w:tplc="6688F51E">
      <w:numFmt w:val="bullet"/>
      <w:lvlText w:val="•"/>
      <w:lvlJc w:val="left"/>
      <w:pPr>
        <w:ind w:left="1680" w:hanging="128"/>
      </w:pPr>
      <w:rPr>
        <w:rFonts w:hint="default"/>
      </w:rPr>
    </w:lvl>
    <w:lvl w:ilvl="2" w:tplc="267014FE">
      <w:numFmt w:val="bullet"/>
      <w:lvlText w:val="•"/>
      <w:lvlJc w:val="left"/>
      <w:pPr>
        <w:ind w:left="2521" w:hanging="128"/>
      </w:pPr>
      <w:rPr>
        <w:rFonts w:hint="default"/>
      </w:rPr>
    </w:lvl>
    <w:lvl w:ilvl="3" w:tplc="CABC125E">
      <w:numFmt w:val="bullet"/>
      <w:lvlText w:val="•"/>
      <w:lvlJc w:val="left"/>
      <w:pPr>
        <w:ind w:left="3362" w:hanging="128"/>
      </w:pPr>
      <w:rPr>
        <w:rFonts w:hint="default"/>
      </w:rPr>
    </w:lvl>
    <w:lvl w:ilvl="4" w:tplc="E83CCA86">
      <w:numFmt w:val="bullet"/>
      <w:lvlText w:val="•"/>
      <w:lvlJc w:val="left"/>
      <w:pPr>
        <w:ind w:left="4202" w:hanging="128"/>
      </w:pPr>
      <w:rPr>
        <w:rFonts w:hint="default"/>
      </w:rPr>
    </w:lvl>
    <w:lvl w:ilvl="5" w:tplc="1E284C2E">
      <w:numFmt w:val="bullet"/>
      <w:lvlText w:val="•"/>
      <w:lvlJc w:val="left"/>
      <w:pPr>
        <w:ind w:left="5043" w:hanging="128"/>
      </w:pPr>
      <w:rPr>
        <w:rFonts w:hint="default"/>
      </w:rPr>
    </w:lvl>
    <w:lvl w:ilvl="6" w:tplc="D1FC28F4">
      <w:numFmt w:val="bullet"/>
      <w:lvlText w:val="•"/>
      <w:lvlJc w:val="left"/>
      <w:pPr>
        <w:ind w:left="5884" w:hanging="128"/>
      </w:pPr>
      <w:rPr>
        <w:rFonts w:hint="default"/>
      </w:rPr>
    </w:lvl>
    <w:lvl w:ilvl="7" w:tplc="6A526916">
      <w:numFmt w:val="bullet"/>
      <w:lvlText w:val="•"/>
      <w:lvlJc w:val="left"/>
      <w:pPr>
        <w:ind w:left="6725" w:hanging="128"/>
      </w:pPr>
      <w:rPr>
        <w:rFonts w:hint="default"/>
      </w:rPr>
    </w:lvl>
    <w:lvl w:ilvl="8" w:tplc="CF96628A">
      <w:numFmt w:val="bullet"/>
      <w:lvlText w:val="•"/>
      <w:lvlJc w:val="left"/>
      <w:pPr>
        <w:ind w:left="7565" w:hanging="128"/>
      </w:pPr>
      <w:rPr>
        <w:rFonts w:hint="default"/>
      </w:rPr>
    </w:lvl>
  </w:abstractNum>
  <w:abstractNum w:abstractNumId="1">
    <w:nsid w:val="08C76D19"/>
    <w:multiLevelType w:val="hybridMultilevel"/>
    <w:tmpl w:val="522CDCBE"/>
    <w:lvl w:ilvl="0" w:tplc="F2F0914E">
      <w:start w:val="1"/>
      <w:numFmt w:val="decimal"/>
      <w:lvlText w:val="%1."/>
      <w:lvlJc w:val="left"/>
      <w:pPr>
        <w:ind w:left="112" w:hanging="238"/>
      </w:pPr>
      <w:rPr>
        <w:rFonts w:asciiTheme="minorHAnsi" w:eastAsia="Times New Roman" w:hAnsiTheme="minorHAnsi" w:cstheme="minorHAnsi" w:hint="default"/>
        <w:color w:val="auto"/>
        <w:w w:val="107"/>
        <w:sz w:val="22"/>
        <w:szCs w:val="21"/>
      </w:rPr>
    </w:lvl>
    <w:lvl w:ilvl="1" w:tplc="7CA8D9BA">
      <w:numFmt w:val="bullet"/>
      <w:lvlText w:val="•"/>
      <w:lvlJc w:val="left"/>
      <w:pPr>
        <w:ind w:left="1034" w:hanging="238"/>
      </w:pPr>
      <w:rPr>
        <w:rFonts w:hint="default"/>
      </w:rPr>
    </w:lvl>
    <w:lvl w:ilvl="2" w:tplc="4E743260">
      <w:numFmt w:val="bullet"/>
      <w:lvlText w:val="•"/>
      <w:lvlJc w:val="left"/>
      <w:pPr>
        <w:ind w:left="1949" w:hanging="238"/>
      </w:pPr>
      <w:rPr>
        <w:rFonts w:hint="default"/>
      </w:rPr>
    </w:lvl>
    <w:lvl w:ilvl="3" w:tplc="D97E4906">
      <w:numFmt w:val="bullet"/>
      <w:lvlText w:val="•"/>
      <w:lvlJc w:val="left"/>
      <w:pPr>
        <w:ind w:left="2864" w:hanging="238"/>
      </w:pPr>
      <w:rPr>
        <w:rFonts w:hint="default"/>
      </w:rPr>
    </w:lvl>
    <w:lvl w:ilvl="4" w:tplc="BBDA2892">
      <w:numFmt w:val="bullet"/>
      <w:lvlText w:val="•"/>
      <w:lvlJc w:val="left"/>
      <w:pPr>
        <w:ind w:left="3778" w:hanging="238"/>
      </w:pPr>
      <w:rPr>
        <w:rFonts w:hint="default"/>
      </w:rPr>
    </w:lvl>
    <w:lvl w:ilvl="5" w:tplc="B39E5E0A">
      <w:numFmt w:val="bullet"/>
      <w:lvlText w:val="•"/>
      <w:lvlJc w:val="left"/>
      <w:pPr>
        <w:ind w:left="4693" w:hanging="238"/>
      </w:pPr>
      <w:rPr>
        <w:rFonts w:hint="default"/>
      </w:rPr>
    </w:lvl>
    <w:lvl w:ilvl="6" w:tplc="0FE65F88">
      <w:numFmt w:val="bullet"/>
      <w:lvlText w:val="•"/>
      <w:lvlJc w:val="left"/>
      <w:pPr>
        <w:ind w:left="5608" w:hanging="238"/>
      </w:pPr>
      <w:rPr>
        <w:rFonts w:hint="default"/>
      </w:rPr>
    </w:lvl>
    <w:lvl w:ilvl="7" w:tplc="6582AE4C">
      <w:numFmt w:val="bullet"/>
      <w:lvlText w:val="•"/>
      <w:lvlJc w:val="left"/>
      <w:pPr>
        <w:ind w:left="6523" w:hanging="238"/>
      </w:pPr>
      <w:rPr>
        <w:rFonts w:hint="default"/>
      </w:rPr>
    </w:lvl>
    <w:lvl w:ilvl="8" w:tplc="37307BFA">
      <w:numFmt w:val="bullet"/>
      <w:lvlText w:val="•"/>
      <w:lvlJc w:val="left"/>
      <w:pPr>
        <w:ind w:left="7437" w:hanging="238"/>
      </w:pPr>
      <w:rPr>
        <w:rFonts w:hint="default"/>
      </w:rPr>
    </w:lvl>
  </w:abstractNum>
  <w:abstractNum w:abstractNumId="2">
    <w:nsid w:val="08CA5CC0"/>
    <w:multiLevelType w:val="hybridMultilevel"/>
    <w:tmpl w:val="198A2F90"/>
    <w:lvl w:ilvl="0" w:tplc="031CBE0E">
      <w:start w:val="1"/>
      <w:numFmt w:val="upperLetter"/>
      <w:lvlText w:val="%1."/>
      <w:lvlJc w:val="left"/>
      <w:pPr>
        <w:ind w:left="1592" w:hanging="346"/>
        <w:jc w:val="right"/>
      </w:pPr>
      <w:rPr>
        <w:rFonts w:hint="default"/>
        <w:w w:val="103"/>
        <w:u w:val="thick" w:color="000000"/>
      </w:rPr>
    </w:lvl>
    <w:lvl w:ilvl="1" w:tplc="A3AC89CE">
      <w:numFmt w:val="bullet"/>
      <w:lvlText w:val="•"/>
      <w:lvlJc w:val="left"/>
      <w:pPr>
        <w:ind w:left="2544" w:hanging="346"/>
      </w:pPr>
      <w:rPr>
        <w:rFonts w:hint="default"/>
      </w:rPr>
    </w:lvl>
    <w:lvl w:ilvl="2" w:tplc="1C9C11B0">
      <w:numFmt w:val="bullet"/>
      <w:lvlText w:val="•"/>
      <w:lvlJc w:val="left"/>
      <w:pPr>
        <w:ind w:left="3489" w:hanging="346"/>
      </w:pPr>
      <w:rPr>
        <w:rFonts w:hint="default"/>
      </w:rPr>
    </w:lvl>
    <w:lvl w:ilvl="3" w:tplc="01D6D85A">
      <w:numFmt w:val="bullet"/>
      <w:lvlText w:val="•"/>
      <w:lvlJc w:val="left"/>
      <w:pPr>
        <w:ind w:left="4434" w:hanging="346"/>
      </w:pPr>
      <w:rPr>
        <w:rFonts w:hint="default"/>
      </w:rPr>
    </w:lvl>
    <w:lvl w:ilvl="4" w:tplc="8CE4A9CA">
      <w:numFmt w:val="bullet"/>
      <w:lvlText w:val="•"/>
      <w:lvlJc w:val="left"/>
      <w:pPr>
        <w:ind w:left="5378" w:hanging="346"/>
      </w:pPr>
      <w:rPr>
        <w:rFonts w:hint="default"/>
      </w:rPr>
    </w:lvl>
    <w:lvl w:ilvl="5" w:tplc="1904FD48">
      <w:numFmt w:val="bullet"/>
      <w:lvlText w:val="•"/>
      <w:lvlJc w:val="left"/>
      <w:pPr>
        <w:ind w:left="6323" w:hanging="346"/>
      </w:pPr>
      <w:rPr>
        <w:rFonts w:hint="default"/>
      </w:rPr>
    </w:lvl>
    <w:lvl w:ilvl="6" w:tplc="5314B8F8">
      <w:numFmt w:val="bullet"/>
      <w:lvlText w:val="•"/>
      <w:lvlJc w:val="left"/>
      <w:pPr>
        <w:ind w:left="7268" w:hanging="346"/>
      </w:pPr>
      <w:rPr>
        <w:rFonts w:hint="default"/>
      </w:rPr>
    </w:lvl>
    <w:lvl w:ilvl="7" w:tplc="9BC8AFA0">
      <w:numFmt w:val="bullet"/>
      <w:lvlText w:val="•"/>
      <w:lvlJc w:val="left"/>
      <w:pPr>
        <w:ind w:left="8213" w:hanging="346"/>
      </w:pPr>
      <w:rPr>
        <w:rFonts w:hint="default"/>
      </w:rPr>
    </w:lvl>
    <w:lvl w:ilvl="8" w:tplc="2B14FA9A">
      <w:numFmt w:val="bullet"/>
      <w:lvlText w:val="•"/>
      <w:lvlJc w:val="left"/>
      <w:pPr>
        <w:ind w:left="9157" w:hanging="346"/>
      </w:pPr>
      <w:rPr>
        <w:rFonts w:hint="default"/>
      </w:rPr>
    </w:lvl>
  </w:abstractNum>
  <w:abstractNum w:abstractNumId="3">
    <w:nsid w:val="12AB5854"/>
    <w:multiLevelType w:val="hybridMultilevel"/>
    <w:tmpl w:val="BB1CC9CA"/>
    <w:lvl w:ilvl="0" w:tplc="C4C2FE0A">
      <w:start w:val="1"/>
      <w:numFmt w:val="decimal"/>
      <w:lvlText w:val="%1."/>
      <w:lvlJc w:val="left"/>
      <w:pPr>
        <w:ind w:left="130" w:hanging="274"/>
      </w:pPr>
      <w:rPr>
        <w:rFonts w:hint="default"/>
        <w:w w:val="105"/>
      </w:rPr>
    </w:lvl>
    <w:lvl w:ilvl="1" w:tplc="504E55B6">
      <w:numFmt w:val="bullet"/>
      <w:lvlText w:val="•"/>
      <w:lvlJc w:val="left"/>
      <w:pPr>
        <w:ind w:left="1110" w:hanging="274"/>
      </w:pPr>
      <w:rPr>
        <w:rFonts w:hint="default"/>
      </w:rPr>
    </w:lvl>
    <w:lvl w:ilvl="2" w:tplc="B8F4149A">
      <w:numFmt w:val="bullet"/>
      <w:lvlText w:val="•"/>
      <w:lvlJc w:val="left"/>
      <w:pPr>
        <w:ind w:left="2081" w:hanging="274"/>
      </w:pPr>
      <w:rPr>
        <w:rFonts w:hint="default"/>
      </w:rPr>
    </w:lvl>
    <w:lvl w:ilvl="3" w:tplc="B088BEDE">
      <w:numFmt w:val="bullet"/>
      <w:lvlText w:val="•"/>
      <w:lvlJc w:val="left"/>
      <w:pPr>
        <w:ind w:left="3052" w:hanging="274"/>
      </w:pPr>
      <w:rPr>
        <w:rFonts w:hint="default"/>
      </w:rPr>
    </w:lvl>
    <w:lvl w:ilvl="4" w:tplc="031A47DA">
      <w:numFmt w:val="bullet"/>
      <w:lvlText w:val="•"/>
      <w:lvlJc w:val="left"/>
      <w:pPr>
        <w:ind w:left="4022" w:hanging="274"/>
      </w:pPr>
      <w:rPr>
        <w:rFonts w:hint="default"/>
      </w:rPr>
    </w:lvl>
    <w:lvl w:ilvl="5" w:tplc="D4B2667A">
      <w:numFmt w:val="bullet"/>
      <w:lvlText w:val="•"/>
      <w:lvlJc w:val="left"/>
      <w:pPr>
        <w:ind w:left="4993" w:hanging="274"/>
      </w:pPr>
      <w:rPr>
        <w:rFonts w:hint="default"/>
      </w:rPr>
    </w:lvl>
    <w:lvl w:ilvl="6" w:tplc="DC0C77B0">
      <w:numFmt w:val="bullet"/>
      <w:lvlText w:val="•"/>
      <w:lvlJc w:val="left"/>
      <w:pPr>
        <w:ind w:left="5964" w:hanging="274"/>
      </w:pPr>
      <w:rPr>
        <w:rFonts w:hint="default"/>
      </w:rPr>
    </w:lvl>
    <w:lvl w:ilvl="7" w:tplc="0EEA9F58">
      <w:numFmt w:val="bullet"/>
      <w:lvlText w:val="•"/>
      <w:lvlJc w:val="left"/>
      <w:pPr>
        <w:ind w:left="6935" w:hanging="274"/>
      </w:pPr>
      <w:rPr>
        <w:rFonts w:hint="default"/>
      </w:rPr>
    </w:lvl>
    <w:lvl w:ilvl="8" w:tplc="9B5EE276">
      <w:numFmt w:val="bullet"/>
      <w:lvlText w:val="•"/>
      <w:lvlJc w:val="left"/>
      <w:pPr>
        <w:ind w:left="7905" w:hanging="274"/>
      </w:pPr>
      <w:rPr>
        <w:rFonts w:hint="default"/>
      </w:rPr>
    </w:lvl>
  </w:abstractNum>
  <w:abstractNum w:abstractNumId="4">
    <w:nsid w:val="34DD46A7"/>
    <w:multiLevelType w:val="hybridMultilevel"/>
    <w:tmpl w:val="859A01A0"/>
    <w:lvl w:ilvl="0" w:tplc="B0DC73C4">
      <w:start w:val="1"/>
      <w:numFmt w:val="lowerLetter"/>
      <w:lvlText w:val="%1)"/>
      <w:lvlJc w:val="left"/>
      <w:pPr>
        <w:ind w:left="825" w:hanging="291"/>
        <w:jc w:val="right"/>
      </w:pPr>
      <w:rPr>
        <w:rFonts w:ascii="Times New Roman" w:eastAsia="Times New Roman" w:hAnsi="Times New Roman" w:cs="Times New Roman" w:hint="default"/>
        <w:color w:val="262626"/>
        <w:spacing w:val="-16"/>
        <w:w w:val="96"/>
        <w:sz w:val="24"/>
        <w:szCs w:val="24"/>
      </w:rPr>
    </w:lvl>
    <w:lvl w:ilvl="1" w:tplc="B602FE1E">
      <w:start w:val="1"/>
      <w:numFmt w:val="decimal"/>
      <w:lvlText w:val="%2."/>
      <w:lvlJc w:val="left"/>
      <w:pPr>
        <w:ind w:left="1005" w:hanging="246"/>
      </w:pPr>
      <w:rPr>
        <w:rFonts w:ascii="Times New Roman" w:eastAsia="Times New Roman" w:hAnsi="Times New Roman" w:cs="Times New Roman" w:hint="default"/>
        <w:color w:val="212121"/>
        <w:w w:val="105"/>
        <w:sz w:val="23"/>
        <w:szCs w:val="23"/>
      </w:rPr>
    </w:lvl>
    <w:lvl w:ilvl="2" w:tplc="488E0634">
      <w:numFmt w:val="bullet"/>
      <w:lvlText w:val="•"/>
      <w:lvlJc w:val="left"/>
      <w:pPr>
        <w:ind w:left="1911" w:hanging="246"/>
      </w:pPr>
      <w:rPr>
        <w:rFonts w:hint="default"/>
      </w:rPr>
    </w:lvl>
    <w:lvl w:ilvl="3" w:tplc="5DEC8BB4">
      <w:numFmt w:val="bullet"/>
      <w:lvlText w:val="•"/>
      <w:lvlJc w:val="left"/>
      <w:pPr>
        <w:ind w:left="2823" w:hanging="246"/>
      </w:pPr>
      <w:rPr>
        <w:rFonts w:hint="default"/>
      </w:rPr>
    </w:lvl>
    <w:lvl w:ilvl="4" w:tplc="0528195E">
      <w:numFmt w:val="bullet"/>
      <w:lvlText w:val="•"/>
      <w:lvlJc w:val="left"/>
      <w:pPr>
        <w:ind w:left="3735" w:hanging="246"/>
      </w:pPr>
      <w:rPr>
        <w:rFonts w:hint="default"/>
      </w:rPr>
    </w:lvl>
    <w:lvl w:ilvl="5" w:tplc="972AB568">
      <w:numFmt w:val="bullet"/>
      <w:lvlText w:val="•"/>
      <w:lvlJc w:val="left"/>
      <w:pPr>
        <w:ind w:left="4647" w:hanging="246"/>
      </w:pPr>
      <w:rPr>
        <w:rFonts w:hint="default"/>
      </w:rPr>
    </w:lvl>
    <w:lvl w:ilvl="6" w:tplc="F4E4531A">
      <w:numFmt w:val="bullet"/>
      <w:lvlText w:val="•"/>
      <w:lvlJc w:val="left"/>
      <w:pPr>
        <w:ind w:left="5559" w:hanging="246"/>
      </w:pPr>
      <w:rPr>
        <w:rFonts w:hint="default"/>
      </w:rPr>
    </w:lvl>
    <w:lvl w:ilvl="7" w:tplc="80328DCC">
      <w:numFmt w:val="bullet"/>
      <w:lvlText w:val="•"/>
      <w:lvlJc w:val="left"/>
      <w:pPr>
        <w:ind w:left="6471" w:hanging="246"/>
      </w:pPr>
      <w:rPr>
        <w:rFonts w:hint="default"/>
      </w:rPr>
    </w:lvl>
    <w:lvl w:ilvl="8" w:tplc="75CA6C68">
      <w:numFmt w:val="bullet"/>
      <w:lvlText w:val="•"/>
      <w:lvlJc w:val="left"/>
      <w:pPr>
        <w:ind w:left="7383" w:hanging="246"/>
      </w:pPr>
      <w:rPr>
        <w:rFonts w:hint="default"/>
      </w:rPr>
    </w:lvl>
  </w:abstractNum>
  <w:abstractNum w:abstractNumId="5">
    <w:nsid w:val="35890641"/>
    <w:multiLevelType w:val="hybridMultilevel"/>
    <w:tmpl w:val="133E9DCA"/>
    <w:lvl w:ilvl="0" w:tplc="C312330C">
      <w:numFmt w:val="bullet"/>
      <w:lvlText w:val="-"/>
      <w:lvlJc w:val="left"/>
      <w:pPr>
        <w:ind w:left="807" w:hanging="203"/>
      </w:pPr>
      <w:rPr>
        <w:rFonts w:ascii="Times New Roman" w:eastAsia="Times New Roman" w:hAnsi="Times New Roman" w:cs="Times New Roman" w:hint="default"/>
        <w:color w:val="1D1D1D"/>
        <w:w w:val="101"/>
        <w:sz w:val="23"/>
        <w:szCs w:val="23"/>
      </w:rPr>
    </w:lvl>
    <w:lvl w:ilvl="1" w:tplc="C83AE928">
      <w:numFmt w:val="bullet"/>
      <w:lvlText w:val="•"/>
      <w:lvlJc w:val="left"/>
      <w:pPr>
        <w:ind w:left="1503" w:hanging="203"/>
      </w:pPr>
      <w:rPr>
        <w:rFonts w:hint="default"/>
      </w:rPr>
    </w:lvl>
    <w:lvl w:ilvl="2" w:tplc="4844ED8A">
      <w:numFmt w:val="bullet"/>
      <w:lvlText w:val="•"/>
      <w:lvlJc w:val="left"/>
      <w:pPr>
        <w:ind w:left="2206" w:hanging="203"/>
      </w:pPr>
      <w:rPr>
        <w:rFonts w:hint="default"/>
      </w:rPr>
    </w:lvl>
    <w:lvl w:ilvl="3" w:tplc="8FF051A6">
      <w:numFmt w:val="bullet"/>
      <w:lvlText w:val="•"/>
      <w:lvlJc w:val="left"/>
      <w:pPr>
        <w:ind w:left="2910" w:hanging="203"/>
      </w:pPr>
      <w:rPr>
        <w:rFonts w:hint="default"/>
      </w:rPr>
    </w:lvl>
    <w:lvl w:ilvl="4" w:tplc="DAA8F9C0">
      <w:numFmt w:val="bullet"/>
      <w:lvlText w:val="•"/>
      <w:lvlJc w:val="left"/>
      <w:pPr>
        <w:ind w:left="3613" w:hanging="203"/>
      </w:pPr>
      <w:rPr>
        <w:rFonts w:hint="default"/>
      </w:rPr>
    </w:lvl>
    <w:lvl w:ilvl="5" w:tplc="E86C002A">
      <w:numFmt w:val="bullet"/>
      <w:lvlText w:val="•"/>
      <w:lvlJc w:val="left"/>
      <w:pPr>
        <w:ind w:left="4316" w:hanging="203"/>
      </w:pPr>
      <w:rPr>
        <w:rFonts w:hint="default"/>
      </w:rPr>
    </w:lvl>
    <w:lvl w:ilvl="6" w:tplc="8C38A5BC">
      <w:numFmt w:val="bullet"/>
      <w:lvlText w:val="•"/>
      <w:lvlJc w:val="left"/>
      <w:pPr>
        <w:ind w:left="5020" w:hanging="203"/>
      </w:pPr>
      <w:rPr>
        <w:rFonts w:hint="default"/>
      </w:rPr>
    </w:lvl>
    <w:lvl w:ilvl="7" w:tplc="ACCE0A2A">
      <w:numFmt w:val="bullet"/>
      <w:lvlText w:val="•"/>
      <w:lvlJc w:val="left"/>
      <w:pPr>
        <w:ind w:left="5723" w:hanging="203"/>
      </w:pPr>
      <w:rPr>
        <w:rFonts w:hint="default"/>
      </w:rPr>
    </w:lvl>
    <w:lvl w:ilvl="8" w:tplc="3DDA6068">
      <w:numFmt w:val="bullet"/>
      <w:lvlText w:val="•"/>
      <w:lvlJc w:val="left"/>
      <w:pPr>
        <w:ind w:left="6426" w:hanging="203"/>
      </w:pPr>
      <w:rPr>
        <w:rFonts w:hint="default"/>
      </w:rPr>
    </w:lvl>
  </w:abstractNum>
  <w:abstractNum w:abstractNumId="6">
    <w:nsid w:val="394723CC"/>
    <w:multiLevelType w:val="hybridMultilevel"/>
    <w:tmpl w:val="6C7E8256"/>
    <w:lvl w:ilvl="0" w:tplc="8BC8E54C">
      <w:start w:val="2"/>
      <w:numFmt w:val="decimal"/>
      <w:lvlText w:val="%1."/>
      <w:lvlJc w:val="left"/>
      <w:pPr>
        <w:ind w:left="779" w:hanging="303"/>
        <w:jc w:val="right"/>
      </w:pPr>
      <w:rPr>
        <w:rFonts w:hint="default"/>
        <w:b w:val="0"/>
        <w:bCs/>
        <w:w w:val="104"/>
      </w:rPr>
    </w:lvl>
    <w:lvl w:ilvl="1" w:tplc="EF680390">
      <w:start w:val="3"/>
      <w:numFmt w:val="decimal"/>
      <w:lvlText w:val="%2."/>
      <w:lvlJc w:val="left"/>
      <w:pPr>
        <w:ind w:left="785" w:hanging="355"/>
        <w:jc w:val="right"/>
      </w:pPr>
      <w:rPr>
        <w:rFonts w:ascii="Times New Roman" w:eastAsia="Times New Roman" w:hAnsi="Times New Roman" w:cs="Times New Roman" w:hint="default"/>
        <w:color w:val="2A2A2A"/>
        <w:w w:val="104"/>
        <w:sz w:val="20"/>
        <w:szCs w:val="20"/>
      </w:rPr>
    </w:lvl>
    <w:lvl w:ilvl="2" w:tplc="2D3E3062">
      <w:numFmt w:val="bullet"/>
      <w:lvlText w:val="•"/>
      <w:lvlJc w:val="left"/>
      <w:pPr>
        <w:ind w:left="2477" w:hanging="355"/>
      </w:pPr>
      <w:rPr>
        <w:rFonts w:hint="default"/>
      </w:rPr>
    </w:lvl>
    <w:lvl w:ilvl="3" w:tplc="ADF89280">
      <w:numFmt w:val="bullet"/>
      <w:lvlText w:val="•"/>
      <w:lvlJc w:val="left"/>
      <w:pPr>
        <w:ind w:left="3326" w:hanging="355"/>
      </w:pPr>
      <w:rPr>
        <w:rFonts w:hint="default"/>
      </w:rPr>
    </w:lvl>
    <w:lvl w:ilvl="4" w:tplc="A30ED910">
      <w:numFmt w:val="bullet"/>
      <w:lvlText w:val="•"/>
      <w:lvlJc w:val="left"/>
      <w:pPr>
        <w:ind w:left="4174" w:hanging="355"/>
      </w:pPr>
      <w:rPr>
        <w:rFonts w:hint="default"/>
      </w:rPr>
    </w:lvl>
    <w:lvl w:ilvl="5" w:tplc="E71E2D92">
      <w:numFmt w:val="bullet"/>
      <w:lvlText w:val="•"/>
      <w:lvlJc w:val="left"/>
      <w:pPr>
        <w:ind w:left="5023" w:hanging="355"/>
      </w:pPr>
      <w:rPr>
        <w:rFonts w:hint="default"/>
      </w:rPr>
    </w:lvl>
    <w:lvl w:ilvl="6" w:tplc="BC64D5A0">
      <w:numFmt w:val="bullet"/>
      <w:lvlText w:val="•"/>
      <w:lvlJc w:val="left"/>
      <w:pPr>
        <w:ind w:left="5872" w:hanging="355"/>
      </w:pPr>
      <w:rPr>
        <w:rFonts w:hint="default"/>
      </w:rPr>
    </w:lvl>
    <w:lvl w:ilvl="7" w:tplc="FF76F53A">
      <w:numFmt w:val="bullet"/>
      <w:lvlText w:val="•"/>
      <w:lvlJc w:val="left"/>
      <w:pPr>
        <w:ind w:left="6721" w:hanging="355"/>
      </w:pPr>
      <w:rPr>
        <w:rFonts w:hint="default"/>
      </w:rPr>
    </w:lvl>
    <w:lvl w:ilvl="8" w:tplc="63CA9BBC">
      <w:numFmt w:val="bullet"/>
      <w:lvlText w:val="•"/>
      <w:lvlJc w:val="left"/>
      <w:pPr>
        <w:ind w:left="7569" w:hanging="355"/>
      </w:pPr>
      <w:rPr>
        <w:rFonts w:hint="default"/>
      </w:rPr>
    </w:lvl>
  </w:abstractNum>
  <w:abstractNum w:abstractNumId="7">
    <w:nsid w:val="40AB1C13"/>
    <w:multiLevelType w:val="hybridMultilevel"/>
    <w:tmpl w:val="9BE29B9A"/>
    <w:lvl w:ilvl="0" w:tplc="EB9A32CA">
      <w:numFmt w:val="bullet"/>
      <w:lvlText w:val="•"/>
      <w:lvlJc w:val="left"/>
      <w:pPr>
        <w:ind w:left="528" w:hanging="350"/>
      </w:pPr>
      <w:rPr>
        <w:rFonts w:ascii="Times New Roman" w:eastAsia="Times New Roman" w:hAnsi="Times New Roman" w:cs="Times New Roman" w:hint="default"/>
        <w:color w:val="212121"/>
        <w:w w:val="102"/>
        <w:sz w:val="23"/>
        <w:szCs w:val="23"/>
      </w:rPr>
    </w:lvl>
    <w:lvl w:ilvl="1" w:tplc="CF6C0374">
      <w:numFmt w:val="bullet"/>
      <w:lvlText w:val="•"/>
      <w:lvlJc w:val="left"/>
      <w:pPr>
        <w:ind w:left="1155" w:hanging="350"/>
      </w:pPr>
      <w:rPr>
        <w:rFonts w:hint="default"/>
      </w:rPr>
    </w:lvl>
    <w:lvl w:ilvl="2" w:tplc="C70C8D2C">
      <w:numFmt w:val="bullet"/>
      <w:lvlText w:val="•"/>
      <w:lvlJc w:val="left"/>
      <w:pPr>
        <w:ind w:left="1791" w:hanging="350"/>
      </w:pPr>
      <w:rPr>
        <w:rFonts w:hint="default"/>
      </w:rPr>
    </w:lvl>
    <w:lvl w:ilvl="3" w:tplc="5950D3D0">
      <w:numFmt w:val="bullet"/>
      <w:lvlText w:val="•"/>
      <w:lvlJc w:val="left"/>
      <w:pPr>
        <w:ind w:left="2427" w:hanging="350"/>
      </w:pPr>
      <w:rPr>
        <w:rFonts w:hint="default"/>
      </w:rPr>
    </w:lvl>
    <w:lvl w:ilvl="4" w:tplc="63985492">
      <w:numFmt w:val="bullet"/>
      <w:lvlText w:val="•"/>
      <w:lvlJc w:val="left"/>
      <w:pPr>
        <w:ind w:left="3062" w:hanging="350"/>
      </w:pPr>
      <w:rPr>
        <w:rFonts w:hint="default"/>
      </w:rPr>
    </w:lvl>
    <w:lvl w:ilvl="5" w:tplc="D1D8EAA8">
      <w:numFmt w:val="bullet"/>
      <w:lvlText w:val="•"/>
      <w:lvlJc w:val="left"/>
      <w:pPr>
        <w:ind w:left="3698" w:hanging="350"/>
      </w:pPr>
      <w:rPr>
        <w:rFonts w:hint="default"/>
      </w:rPr>
    </w:lvl>
    <w:lvl w:ilvl="6" w:tplc="E7E6FD02">
      <w:numFmt w:val="bullet"/>
      <w:lvlText w:val="•"/>
      <w:lvlJc w:val="left"/>
      <w:pPr>
        <w:ind w:left="4334" w:hanging="350"/>
      </w:pPr>
      <w:rPr>
        <w:rFonts w:hint="default"/>
      </w:rPr>
    </w:lvl>
    <w:lvl w:ilvl="7" w:tplc="CD5A9F96">
      <w:numFmt w:val="bullet"/>
      <w:lvlText w:val="•"/>
      <w:lvlJc w:val="left"/>
      <w:pPr>
        <w:ind w:left="4970" w:hanging="350"/>
      </w:pPr>
      <w:rPr>
        <w:rFonts w:hint="default"/>
      </w:rPr>
    </w:lvl>
    <w:lvl w:ilvl="8" w:tplc="DFAA35AA">
      <w:numFmt w:val="bullet"/>
      <w:lvlText w:val="•"/>
      <w:lvlJc w:val="left"/>
      <w:pPr>
        <w:ind w:left="5605" w:hanging="350"/>
      </w:pPr>
      <w:rPr>
        <w:rFonts w:hint="default"/>
      </w:rPr>
    </w:lvl>
  </w:abstractNum>
  <w:abstractNum w:abstractNumId="8">
    <w:nsid w:val="490E6548"/>
    <w:multiLevelType w:val="hybridMultilevel"/>
    <w:tmpl w:val="9BA45330"/>
    <w:lvl w:ilvl="0" w:tplc="B8D44A9A">
      <w:start w:val="3"/>
      <w:numFmt w:val="decimal"/>
      <w:lvlText w:val="%1."/>
      <w:lvlJc w:val="left"/>
      <w:pPr>
        <w:ind w:left="333" w:hanging="218"/>
      </w:pPr>
      <w:rPr>
        <w:rFonts w:ascii="Times New Roman" w:eastAsia="Times New Roman" w:hAnsi="Times New Roman" w:cs="Times New Roman" w:hint="default"/>
        <w:b/>
        <w:bCs/>
        <w:color w:val="2A2A2A"/>
        <w:w w:val="103"/>
        <w:sz w:val="21"/>
        <w:szCs w:val="21"/>
      </w:rPr>
    </w:lvl>
    <w:lvl w:ilvl="1" w:tplc="8160BE8A">
      <w:start w:val="3"/>
      <w:numFmt w:val="decimal"/>
      <w:lvlText w:val="%2."/>
      <w:lvlJc w:val="left"/>
      <w:pPr>
        <w:ind w:left="760" w:hanging="355"/>
        <w:jc w:val="right"/>
      </w:pPr>
      <w:rPr>
        <w:rFonts w:ascii="Times New Roman" w:eastAsia="Times New Roman" w:hAnsi="Times New Roman" w:cs="Times New Roman" w:hint="default"/>
        <w:color w:val="2A2A2A"/>
        <w:spacing w:val="0"/>
        <w:w w:val="104"/>
        <w:sz w:val="21"/>
        <w:szCs w:val="21"/>
      </w:rPr>
    </w:lvl>
    <w:lvl w:ilvl="2" w:tplc="5660FE26">
      <w:numFmt w:val="bullet"/>
      <w:lvlText w:val="•"/>
      <w:lvlJc w:val="left"/>
      <w:pPr>
        <w:ind w:left="1783" w:hanging="355"/>
      </w:pPr>
      <w:rPr>
        <w:rFonts w:hint="default"/>
      </w:rPr>
    </w:lvl>
    <w:lvl w:ilvl="3" w:tplc="7AF6A7BE">
      <w:numFmt w:val="bullet"/>
      <w:lvlText w:val="•"/>
      <w:lvlJc w:val="left"/>
      <w:pPr>
        <w:ind w:left="2806" w:hanging="355"/>
      </w:pPr>
      <w:rPr>
        <w:rFonts w:hint="default"/>
      </w:rPr>
    </w:lvl>
    <w:lvl w:ilvl="4" w:tplc="9DAA16DA">
      <w:numFmt w:val="bullet"/>
      <w:lvlText w:val="•"/>
      <w:lvlJc w:val="left"/>
      <w:pPr>
        <w:ind w:left="3829" w:hanging="355"/>
      </w:pPr>
      <w:rPr>
        <w:rFonts w:hint="default"/>
      </w:rPr>
    </w:lvl>
    <w:lvl w:ilvl="5" w:tplc="10B2DD1A">
      <w:numFmt w:val="bullet"/>
      <w:lvlText w:val="•"/>
      <w:lvlJc w:val="left"/>
      <w:pPr>
        <w:ind w:left="4852" w:hanging="355"/>
      </w:pPr>
      <w:rPr>
        <w:rFonts w:hint="default"/>
      </w:rPr>
    </w:lvl>
    <w:lvl w:ilvl="6" w:tplc="C994D5E8">
      <w:numFmt w:val="bullet"/>
      <w:lvlText w:val="•"/>
      <w:lvlJc w:val="left"/>
      <w:pPr>
        <w:ind w:left="5875" w:hanging="355"/>
      </w:pPr>
      <w:rPr>
        <w:rFonts w:hint="default"/>
      </w:rPr>
    </w:lvl>
    <w:lvl w:ilvl="7" w:tplc="CBA63E90">
      <w:numFmt w:val="bullet"/>
      <w:lvlText w:val="•"/>
      <w:lvlJc w:val="left"/>
      <w:pPr>
        <w:ind w:left="6898" w:hanging="355"/>
      </w:pPr>
      <w:rPr>
        <w:rFonts w:hint="default"/>
      </w:rPr>
    </w:lvl>
    <w:lvl w:ilvl="8" w:tplc="68FAA7CE">
      <w:numFmt w:val="bullet"/>
      <w:lvlText w:val="•"/>
      <w:lvlJc w:val="left"/>
      <w:pPr>
        <w:ind w:left="7921" w:hanging="355"/>
      </w:pPr>
      <w:rPr>
        <w:rFonts w:hint="default"/>
      </w:rPr>
    </w:lvl>
  </w:abstractNum>
  <w:abstractNum w:abstractNumId="9">
    <w:nsid w:val="53A65A07"/>
    <w:multiLevelType w:val="hybridMultilevel"/>
    <w:tmpl w:val="0FA6C4AC"/>
    <w:lvl w:ilvl="0" w:tplc="9A121172">
      <w:start w:val="1"/>
      <w:numFmt w:val="decimal"/>
      <w:lvlText w:val="%1."/>
      <w:lvlJc w:val="left"/>
      <w:pPr>
        <w:ind w:left="149" w:hanging="226"/>
      </w:pPr>
      <w:rPr>
        <w:rFonts w:hint="default"/>
        <w:w w:val="104"/>
      </w:rPr>
    </w:lvl>
    <w:lvl w:ilvl="1" w:tplc="C48CE518">
      <w:numFmt w:val="bullet"/>
      <w:lvlText w:val="•"/>
      <w:lvlJc w:val="left"/>
      <w:pPr>
        <w:ind w:left="1124" w:hanging="226"/>
      </w:pPr>
      <w:rPr>
        <w:rFonts w:hint="default"/>
      </w:rPr>
    </w:lvl>
    <w:lvl w:ilvl="2" w:tplc="53BE26BC">
      <w:numFmt w:val="bullet"/>
      <w:lvlText w:val="•"/>
      <w:lvlJc w:val="left"/>
      <w:pPr>
        <w:ind w:left="2109" w:hanging="226"/>
      </w:pPr>
      <w:rPr>
        <w:rFonts w:hint="default"/>
      </w:rPr>
    </w:lvl>
    <w:lvl w:ilvl="3" w:tplc="62E2E0A2">
      <w:numFmt w:val="bullet"/>
      <w:lvlText w:val="•"/>
      <w:lvlJc w:val="left"/>
      <w:pPr>
        <w:ind w:left="3094" w:hanging="226"/>
      </w:pPr>
      <w:rPr>
        <w:rFonts w:hint="default"/>
      </w:rPr>
    </w:lvl>
    <w:lvl w:ilvl="4" w:tplc="6106AD0E">
      <w:numFmt w:val="bullet"/>
      <w:lvlText w:val="•"/>
      <w:lvlJc w:val="left"/>
      <w:pPr>
        <w:ind w:left="4078" w:hanging="226"/>
      </w:pPr>
      <w:rPr>
        <w:rFonts w:hint="default"/>
      </w:rPr>
    </w:lvl>
    <w:lvl w:ilvl="5" w:tplc="8098DF3A">
      <w:numFmt w:val="bullet"/>
      <w:lvlText w:val="•"/>
      <w:lvlJc w:val="left"/>
      <w:pPr>
        <w:ind w:left="5063" w:hanging="226"/>
      </w:pPr>
      <w:rPr>
        <w:rFonts w:hint="default"/>
      </w:rPr>
    </w:lvl>
    <w:lvl w:ilvl="6" w:tplc="441C4F64">
      <w:numFmt w:val="bullet"/>
      <w:lvlText w:val="•"/>
      <w:lvlJc w:val="left"/>
      <w:pPr>
        <w:ind w:left="6048" w:hanging="226"/>
      </w:pPr>
      <w:rPr>
        <w:rFonts w:hint="default"/>
      </w:rPr>
    </w:lvl>
    <w:lvl w:ilvl="7" w:tplc="1996D8F0">
      <w:numFmt w:val="bullet"/>
      <w:lvlText w:val="•"/>
      <w:lvlJc w:val="left"/>
      <w:pPr>
        <w:ind w:left="7033" w:hanging="226"/>
      </w:pPr>
      <w:rPr>
        <w:rFonts w:hint="default"/>
      </w:rPr>
    </w:lvl>
    <w:lvl w:ilvl="8" w:tplc="F672F422">
      <w:numFmt w:val="bullet"/>
      <w:lvlText w:val="•"/>
      <w:lvlJc w:val="left"/>
      <w:pPr>
        <w:ind w:left="8017" w:hanging="226"/>
      </w:pPr>
      <w:rPr>
        <w:rFonts w:hint="default"/>
      </w:rPr>
    </w:lvl>
  </w:abstractNum>
  <w:abstractNum w:abstractNumId="10">
    <w:nsid w:val="58F2023A"/>
    <w:multiLevelType w:val="hybridMultilevel"/>
    <w:tmpl w:val="502ACFA0"/>
    <w:lvl w:ilvl="0" w:tplc="E27A0DFC">
      <w:start w:val="1"/>
      <w:numFmt w:val="decimal"/>
      <w:lvlText w:val="%1."/>
      <w:lvlJc w:val="left"/>
      <w:pPr>
        <w:ind w:left="110" w:hanging="234"/>
      </w:pPr>
      <w:rPr>
        <w:rFonts w:ascii="Times New Roman" w:eastAsia="Times New Roman" w:hAnsi="Times New Roman" w:cs="Times New Roman" w:hint="default"/>
        <w:color w:val="212121"/>
        <w:w w:val="99"/>
        <w:sz w:val="22"/>
        <w:szCs w:val="22"/>
      </w:rPr>
    </w:lvl>
    <w:lvl w:ilvl="1" w:tplc="DF4049BC">
      <w:start w:val="2"/>
      <w:numFmt w:val="decimal"/>
      <w:lvlText w:val="%2."/>
      <w:lvlJc w:val="left"/>
      <w:pPr>
        <w:ind w:left="136" w:hanging="241"/>
      </w:pPr>
      <w:rPr>
        <w:rFonts w:ascii="Times New Roman" w:eastAsia="Times New Roman" w:hAnsi="Times New Roman" w:cs="Times New Roman" w:hint="default"/>
        <w:i/>
        <w:color w:val="2D2D2D"/>
        <w:w w:val="98"/>
        <w:sz w:val="24"/>
        <w:szCs w:val="24"/>
      </w:rPr>
    </w:lvl>
    <w:lvl w:ilvl="2" w:tplc="08006824">
      <w:numFmt w:val="bullet"/>
      <w:lvlText w:val="•"/>
      <w:lvlJc w:val="left"/>
      <w:pPr>
        <w:ind w:left="1145" w:hanging="241"/>
      </w:pPr>
      <w:rPr>
        <w:rFonts w:hint="default"/>
      </w:rPr>
    </w:lvl>
    <w:lvl w:ilvl="3" w:tplc="CC2EB2F2">
      <w:numFmt w:val="bullet"/>
      <w:lvlText w:val="•"/>
      <w:lvlJc w:val="left"/>
      <w:pPr>
        <w:ind w:left="2150" w:hanging="241"/>
      </w:pPr>
      <w:rPr>
        <w:rFonts w:hint="default"/>
      </w:rPr>
    </w:lvl>
    <w:lvl w:ilvl="4" w:tplc="7F901A96">
      <w:numFmt w:val="bullet"/>
      <w:lvlText w:val="•"/>
      <w:lvlJc w:val="left"/>
      <w:pPr>
        <w:ind w:left="3155" w:hanging="241"/>
      </w:pPr>
      <w:rPr>
        <w:rFonts w:hint="default"/>
      </w:rPr>
    </w:lvl>
    <w:lvl w:ilvl="5" w:tplc="6660CDF4">
      <w:numFmt w:val="bullet"/>
      <w:lvlText w:val="•"/>
      <w:lvlJc w:val="left"/>
      <w:pPr>
        <w:ind w:left="4160" w:hanging="241"/>
      </w:pPr>
      <w:rPr>
        <w:rFonts w:hint="default"/>
      </w:rPr>
    </w:lvl>
    <w:lvl w:ilvl="6" w:tplc="9FAE7308">
      <w:numFmt w:val="bullet"/>
      <w:lvlText w:val="•"/>
      <w:lvlJc w:val="left"/>
      <w:pPr>
        <w:ind w:left="5166" w:hanging="241"/>
      </w:pPr>
      <w:rPr>
        <w:rFonts w:hint="default"/>
      </w:rPr>
    </w:lvl>
    <w:lvl w:ilvl="7" w:tplc="82D480EE">
      <w:numFmt w:val="bullet"/>
      <w:lvlText w:val="•"/>
      <w:lvlJc w:val="left"/>
      <w:pPr>
        <w:ind w:left="6171" w:hanging="241"/>
      </w:pPr>
      <w:rPr>
        <w:rFonts w:hint="default"/>
      </w:rPr>
    </w:lvl>
    <w:lvl w:ilvl="8" w:tplc="CA803D36">
      <w:numFmt w:val="bullet"/>
      <w:lvlText w:val="•"/>
      <w:lvlJc w:val="left"/>
      <w:pPr>
        <w:ind w:left="7176" w:hanging="241"/>
      </w:pPr>
      <w:rPr>
        <w:rFonts w:hint="default"/>
      </w:rPr>
    </w:lvl>
  </w:abstractNum>
  <w:abstractNum w:abstractNumId="11">
    <w:nsid w:val="59A9710A"/>
    <w:multiLevelType w:val="hybridMultilevel"/>
    <w:tmpl w:val="D4D46252"/>
    <w:lvl w:ilvl="0" w:tplc="7FD44E8A">
      <w:start w:val="1"/>
      <w:numFmt w:val="lowerLetter"/>
      <w:lvlText w:val="%1)"/>
      <w:lvlJc w:val="left"/>
      <w:pPr>
        <w:ind w:left="119" w:hanging="279"/>
      </w:pPr>
      <w:rPr>
        <w:rFonts w:ascii="Times New Roman" w:eastAsia="Times New Roman" w:hAnsi="Times New Roman" w:cs="Times New Roman" w:hint="default"/>
        <w:i/>
        <w:color w:val="2F2F2F"/>
        <w:w w:val="100"/>
        <w:sz w:val="24"/>
        <w:szCs w:val="24"/>
      </w:rPr>
    </w:lvl>
    <w:lvl w:ilvl="1" w:tplc="55FADC26">
      <w:start w:val="1"/>
      <w:numFmt w:val="upperLetter"/>
      <w:lvlText w:val="%2."/>
      <w:lvlJc w:val="left"/>
      <w:pPr>
        <w:ind w:left="2259" w:hanging="339"/>
      </w:pPr>
      <w:rPr>
        <w:rFonts w:hint="default"/>
        <w:w w:val="100"/>
        <w:u w:val="single" w:color="000000"/>
      </w:rPr>
    </w:lvl>
    <w:lvl w:ilvl="2" w:tplc="31667B9C">
      <w:numFmt w:val="bullet"/>
      <w:lvlText w:val="•"/>
      <w:lvlJc w:val="left"/>
      <w:pPr>
        <w:ind w:left="3038" w:hanging="339"/>
      </w:pPr>
      <w:rPr>
        <w:rFonts w:hint="default"/>
      </w:rPr>
    </w:lvl>
    <w:lvl w:ilvl="3" w:tplc="7A520A4A">
      <w:numFmt w:val="bullet"/>
      <w:lvlText w:val="•"/>
      <w:lvlJc w:val="left"/>
      <w:pPr>
        <w:ind w:left="3817" w:hanging="339"/>
      </w:pPr>
      <w:rPr>
        <w:rFonts w:hint="default"/>
      </w:rPr>
    </w:lvl>
    <w:lvl w:ilvl="4" w:tplc="35EAC604">
      <w:numFmt w:val="bullet"/>
      <w:lvlText w:val="•"/>
      <w:lvlJc w:val="left"/>
      <w:pPr>
        <w:ind w:left="4595" w:hanging="339"/>
      </w:pPr>
      <w:rPr>
        <w:rFonts w:hint="default"/>
      </w:rPr>
    </w:lvl>
    <w:lvl w:ilvl="5" w:tplc="20085E36">
      <w:numFmt w:val="bullet"/>
      <w:lvlText w:val="•"/>
      <w:lvlJc w:val="left"/>
      <w:pPr>
        <w:ind w:left="5374" w:hanging="339"/>
      </w:pPr>
      <w:rPr>
        <w:rFonts w:hint="default"/>
      </w:rPr>
    </w:lvl>
    <w:lvl w:ilvl="6" w:tplc="A5983DCA">
      <w:numFmt w:val="bullet"/>
      <w:lvlText w:val="•"/>
      <w:lvlJc w:val="left"/>
      <w:pPr>
        <w:ind w:left="6152" w:hanging="339"/>
      </w:pPr>
      <w:rPr>
        <w:rFonts w:hint="default"/>
      </w:rPr>
    </w:lvl>
    <w:lvl w:ilvl="7" w:tplc="ED0EC0DC">
      <w:numFmt w:val="bullet"/>
      <w:lvlText w:val="•"/>
      <w:lvlJc w:val="left"/>
      <w:pPr>
        <w:ind w:left="6931" w:hanging="339"/>
      </w:pPr>
      <w:rPr>
        <w:rFonts w:hint="default"/>
      </w:rPr>
    </w:lvl>
    <w:lvl w:ilvl="8" w:tplc="5EFEA7D2">
      <w:numFmt w:val="bullet"/>
      <w:lvlText w:val="•"/>
      <w:lvlJc w:val="left"/>
      <w:pPr>
        <w:ind w:left="7710" w:hanging="339"/>
      </w:pPr>
      <w:rPr>
        <w:rFonts w:hint="default"/>
      </w:rPr>
    </w:lvl>
  </w:abstractNum>
  <w:abstractNum w:abstractNumId="12">
    <w:nsid w:val="5FBA258A"/>
    <w:multiLevelType w:val="hybridMultilevel"/>
    <w:tmpl w:val="C4F232A8"/>
    <w:lvl w:ilvl="0" w:tplc="C3DA097E">
      <w:start w:val="1"/>
      <w:numFmt w:val="decimal"/>
      <w:lvlText w:val="%1."/>
      <w:lvlJc w:val="left"/>
      <w:pPr>
        <w:ind w:left="116" w:hanging="222"/>
      </w:pPr>
      <w:rPr>
        <w:rFonts w:ascii="Times New Roman" w:eastAsia="Times New Roman" w:hAnsi="Times New Roman" w:cs="Times New Roman" w:hint="default"/>
        <w:color w:val="2A2A2A"/>
        <w:w w:val="103"/>
        <w:sz w:val="21"/>
        <w:szCs w:val="21"/>
      </w:rPr>
    </w:lvl>
    <w:lvl w:ilvl="1" w:tplc="8FE6CC6E">
      <w:numFmt w:val="bullet"/>
      <w:lvlText w:val="•"/>
      <w:lvlJc w:val="left"/>
      <w:pPr>
        <w:ind w:left="1104" w:hanging="222"/>
      </w:pPr>
      <w:rPr>
        <w:rFonts w:hint="default"/>
      </w:rPr>
    </w:lvl>
    <w:lvl w:ilvl="2" w:tplc="4CD88790">
      <w:numFmt w:val="bullet"/>
      <w:lvlText w:val="•"/>
      <w:lvlJc w:val="left"/>
      <w:pPr>
        <w:ind w:left="2089" w:hanging="222"/>
      </w:pPr>
      <w:rPr>
        <w:rFonts w:hint="default"/>
      </w:rPr>
    </w:lvl>
    <w:lvl w:ilvl="3" w:tplc="44F27C58">
      <w:numFmt w:val="bullet"/>
      <w:lvlText w:val="•"/>
      <w:lvlJc w:val="left"/>
      <w:pPr>
        <w:ind w:left="3074" w:hanging="222"/>
      </w:pPr>
      <w:rPr>
        <w:rFonts w:hint="default"/>
      </w:rPr>
    </w:lvl>
    <w:lvl w:ilvl="4" w:tplc="9B9EA396">
      <w:numFmt w:val="bullet"/>
      <w:lvlText w:val="•"/>
      <w:lvlJc w:val="left"/>
      <w:pPr>
        <w:ind w:left="4058" w:hanging="222"/>
      </w:pPr>
      <w:rPr>
        <w:rFonts w:hint="default"/>
      </w:rPr>
    </w:lvl>
    <w:lvl w:ilvl="5" w:tplc="3274EA40">
      <w:numFmt w:val="bullet"/>
      <w:lvlText w:val="•"/>
      <w:lvlJc w:val="left"/>
      <w:pPr>
        <w:ind w:left="5043" w:hanging="222"/>
      </w:pPr>
      <w:rPr>
        <w:rFonts w:hint="default"/>
      </w:rPr>
    </w:lvl>
    <w:lvl w:ilvl="6" w:tplc="53BCD156">
      <w:numFmt w:val="bullet"/>
      <w:lvlText w:val="•"/>
      <w:lvlJc w:val="left"/>
      <w:pPr>
        <w:ind w:left="6028" w:hanging="222"/>
      </w:pPr>
      <w:rPr>
        <w:rFonts w:hint="default"/>
      </w:rPr>
    </w:lvl>
    <w:lvl w:ilvl="7" w:tplc="668EEA52">
      <w:numFmt w:val="bullet"/>
      <w:lvlText w:val="•"/>
      <w:lvlJc w:val="left"/>
      <w:pPr>
        <w:ind w:left="7013" w:hanging="222"/>
      </w:pPr>
      <w:rPr>
        <w:rFonts w:hint="default"/>
      </w:rPr>
    </w:lvl>
    <w:lvl w:ilvl="8" w:tplc="DFFE9736">
      <w:numFmt w:val="bullet"/>
      <w:lvlText w:val="•"/>
      <w:lvlJc w:val="left"/>
      <w:pPr>
        <w:ind w:left="7997" w:hanging="222"/>
      </w:pPr>
      <w:rPr>
        <w:rFonts w:hint="default"/>
      </w:rPr>
    </w:lvl>
  </w:abstractNum>
  <w:abstractNum w:abstractNumId="13">
    <w:nsid w:val="6B573FEA"/>
    <w:multiLevelType w:val="hybridMultilevel"/>
    <w:tmpl w:val="73A4E5E2"/>
    <w:lvl w:ilvl="0" w:tplc="C9902062">
      <w:start w:val="2"/>
      <w:numFmt w:val="decimal"/>
      <w:lvlText w:val="%1."/>
      <w:lvlJc w:val="left"/>
      <w:pPr>
        <w:ind w:left="132" w:hanging="248"/>
      </w:pPr>
      <w:rPr>
        <w:rFonts w:ascii="Times New Roman" w:eastAsia="Times New Roman" w:hAnsi="Times New Roman" w:cs="Times New Roman" w:hint="default"/>
        <w:i/>
        <w:color w:val="2A2A2A"/>
        <w:w w:val="102"/>
        <w:sz w:val="23"/>
        <w:szCs w:val="23"/>
      </w:rPr>
    </w:lvl>
    <w:lvl w:ilvl="1" w:tplc="9746C83A">
      <w:numFmt w:val="bullet"/>
      <w:lvlText w:val="•"/>
      <w:lvlJc w:val="left"/>
      <w:pPr>
        <w:ind w:left="1320" w:hanging="248"/>
      </w:pPr>
      <w:rPr>
        <w:rFonts w:hint="default"/>
      </w:rPr>
    </w:lvl>
    <w:lvl w:ilvl="2" w:tplc="D63E8E4E">
      <w:numFmt w:val="bullet"/>
      <w:lvlText w:val="•"/>
      <w:lvlJc w:val="left"/>
      <w:pPr>
        <w:ind w:left="1840" w:hanging="248"/>
      </w:pPr>
      <w:rPr>
        <w:rFonts w:hint="default"/>
      </w:rPr>
    </w:lvl>
    <w:lvl w:ilvl="3" w:tplc="A7DAFC50">
      <w:numFmt w:val="bullet"/>
      <w:lvlText w:val="•"/>
      <w:lvlJc w:val="left"/>
      <w:pPr>
        <w:ind w:left="2765" w:hanging="248"/>
      </w:pPr>
      <w:rPr>
        <w:rFonts w:hint="default"/>
      </w:rPr>
    </w:lvl>
    <w:lvl w:ilvl="4" w:tplc="313C555A">
      <w:numFmt w:val="bullet"/>
      <w:lvlText w:val="•"/>
      <w:lvlJc w:val="left"/>
      <w:pPr>
        <w:ind w:left="3691" w:hanging="248"/>
      </w:pPr>
      <w:rPr>
        <w:rFonts w:hint="default"/>
      </w:rPr>
    </w:lvl>
    <w:lvl w:ilvl="5" w:tplc="DD1CFA78">
      <w:numFmt w:val="bullet"/>
      <w:lvlText w:val="•"/>
      <w:lvlJc w:val="left"/>
      <w:pPr>
        <w:ind w:left="4617" w:hanging="248"/>
      </w:pPr>
      <w:rPr>
        <w:rFonts w:hint="default"/>
      </w:rPr>
    </w:lvl>
    <w:lvl w:ilvl="6" w:tplc="91B441A2">
      <w:numFmt w:val="bullet"/>
      <w:lvlText w:val="•"/>
      <w:lvlJc w:val="left"/>
      <w:pPr>
        <w:ind w:left="5543" w:hanging="248"/>
      </w:pPr>
      <w:rPr>
        <w:rFonts w:hint="default"/>
      </w:rPr>
    </w:lvl>
    <w:lvl w:ilvl="7" w:tplc="73CA7104">
      <w:numFmt w:val="bullet"/>
      <w:lvlText w:val="•"/>
      <w:lvlJc w:val="left"/>
      <w:pPr>
        <w:ind w:left="6469" w:hanging="248"/>
      </w:pPr>
      <w:rPr>
        <w:rFonts w:hint="default"/>
      </w:rPr>
    </w:lvl>
    <w:lvl w:ilvl="8" w:tplc="13DC5582">
      <w:numFmt w:val="bullet"/>
      <w:lvlText w:val="•"/>
      <w:lvlJc w:val="left"/>
      <w:pPr>
        <w:ind w:left="7395" w:hanging="248"/>
      </w:pPr>
      <w:rPr>
        <w:rFonts w:hint="default"/>
      </w:rPr>
    </w:lvl>
  </w:abstractNum>
  <w:abstractNum w:abstractNumId="14">
    <w:nsid w:val="6E3A0851"/>
    <w:multiLevelType w:val="hybridMultilevel"/>
    <w:tmpl w:val="53900AA0"/>
    <w:lvl w:ilvl="0" w:tplc="ED5A32A6">
      <w:start w:val="1"/>
      <w:numFmt w:val="decimal"/>
      <w:lvlText w:val="%1."/>
      <w:lvlJc w:val="left"/>
      <w:pPr>
        <w:ind w:left="142" w:hanging="295"/>
      </w:pPr>
      <w:rPr>
        <w:rFonts w:hint="default"/>
        <w:i/>
        <w:w w:val="102"/>
      </w:rPr>
    </w:lvl>
    <w:lvl w:ilvl="1" w:tplc="84F07EB6">
      <w:numFmt w:val="bullet"/>
      <w:lvlText w:val="•"/>
      <w:lvlJc w:val="left"/>
      <w:pPr>
        <w:ind w:left="1052" w:hanging="295"/>
      </w:pPr>
      <w:rPr>
        <w:rFonts w:hint="default"/>
      </w:rPr>
    </w:lvl>
    <w:lvl w:ilvl="2" w:tplc="95183684">
      <w:numFmt w:val="bullet"/>
      <w:lvlText w:val="•"/>
      <w:lvlJc w:val="left"/>
      <w:pPr>
        <w:ind w:left="1965" w:hanging="295"/>
      </w:pPr>
      <w:rPr>
        <w:rFonts w:hint="default"/>
      </w:rPr>
    </w:lvl>
    <w:lvl w:ilvl="3" w:tplc="BBD42300">
      <w:numFmt w:val="bullet"/>
      <w:lvlText w:val="•"/>
      <w:lvlJc w:val="left"/>
      <w:pPr>
        <w:ind w:left="2878" w:hanging="295"/>
      </w:pPr>
      <w:rPr>
        <w:rFonts w:hint="default"/>
      </w:rPr>
    </w:lvl>
    <w:lvl w:ilvl="4" w:tplc="FD3A3BD0">
      <w:numFmt w:val="bullet"/>
      <w:lvlText w:val="•"/>
      <w:lvlJc w:val="left"/>
      <w:pPr>
        <w:ind w:left="3790" w:hanging="295"/>
      </w:pPr>
      <w:rPr>
        <w:rFonts w:hint="default"/>
      </w:rPr>
    </w:lvl>
    <w:lvl w:ilvl="5" w:tplc="1C626008">
      <w:numFmt w:val="bullet"/>
      <w:lvlText w:val="•"/>
      <w:lvlJc w:val="left"/>
      <w:pPr>
        <w:ind w:left="4703" w:hanging="295"/>
      </w:pPr>
      <w:rPr>
        <w:rFonts w:hint="default"/>
      </w:rPr>
    </w:lvl>
    <w:lvl w:ilvl="6" w:tplc="6FB0125C">
      <w:numFmt w:val="bullet"/>
      <w:lvlText w:val="•"/>
      <w:lvlJc w:val="left"/>
      <w:pPr>
        <w:ind w:left="5616" w:hanging="295"/>
      </w:pPr>
      <w:rPr>
        <w:rFonts w:hint="default"/>
      </w:rPr>
    </w:lvl>
    <w:lvl w:ilvl="7" w:tplc="D892FC1A">
      <w:numFmt w:val="bullet"/>
      <w:lvlText w:val="•"/>
      <w:lvlJc w:val="left"/>
      <w:pPr>
        <w:ind w:left="6529" w:hanging="295"/>
      </w:pPr>
      <w:rPr>
        <w:rFonts w:hint="default"/>
      </w:rPr>
    </w:lvl>
    <w:lvl w:ilvl="8" w:tplc="F768F8D0">
      <w:numFmt w:val="bullet"/>
      <w:lvlText w:val="•"/>
      <w:lvlJc w:val="left"/>
      <w:pPr>
        <w:ind w:left="7441" w:hanging="295"/>
      </w:pPr>
      <w:rPr>
        <w:rFonts w:hint="default"/>
      </w:rPr>
    </w:lvl>
  </w:abstractNum>
  <w:num w:numId="1">
    <w:abstractNumId w:val="4"/>
  </w:num>
  <w:num w:numId="2">
    <w:abstractNumId w:val="5"/>
  </w:num>
  <w:num w:numId="3">
    <w:abstractNumId w:val="2"/>
  </w:num>
  <w:num w:numId="4">
    <w:abstractNumId w:val="11"/>
  </w:num>
  <w:num w:numId="5">
    <w:abstractNumId w:val="13"/>
  </w:num>
  <w:num w:numId="6">
    <w:abstractNumId w:val="14"/>
  </w:num>
  <w:num w:numId="7">
    <w:abstractNumId w:val="0"/>
  </w:num>
  <w:num w:numId="8">
    <w:abstractNumId w:val="10"/>
  </w:num>
  <w:num w:numId="9">
    <w:abstractNumId w:val="12"/>
  </w:num>
  <w:num w:numId="10">
    <w:abstractNumId w:val="8"/>
  </w:num>
  <w:num w:numId="11">
    <w:abstractNumId w:val="1"/>
  </w:num>
  <w:num w:numId="12">
    <w:abstractNumId w:val="9"/>
  </w:num>
  <w:num w:numId="13">
    <w:abstractNumId w:val="6"/>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649"/>
    <w:rsid w:val="00000A79"/>
    <w:rsid w:val="000A03FC"/>
    <w:rsid w:val="00147C12"/>
    <w:rsid w:val="002A4B1A"/>
    <w:rsid w:val="003B0B7B"/>
    <w:rsid w:val="005B57B1"/>
    <w:rsid w:val="0061353C"/>
    <w:rsid w:val="00675A73"/>
    <w:rsid w:val="006860E3"/>
    <w:rsid w:val="007910C7"/>
    <w:rsid w:val="008B18F3"/>
    <w:rsid w:val="0095479A"/>
    <w:rsid w:val="009E6A12"/>
    <w:rsid w:val="00A237D2"/>
    <w:rsid w:val="00B40649"/>
    <w:rsid w:val="00C12554"/>
    <w:rsid w:val="00C7672E"/>
    <w:rsid w:val="00CF436A"/>
    <w:rsid w:val="00CF62F0"/>
    <w:rsid w:val="00DD50B9"/>
    <w:rsid w:val="00F67930"/>
    <w:rsid w:val="00FE51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144" w:hanging="339"/>
      <w:outlineLvl w:val="0"/>
    </w:pPr>
    <w:rPr>
      <w:b/>
      <w:bCs/>
      <w:sz w:val="27"/>
      <w:szCs w:val="27"/>
    </w:rPr>
  </w:style>
  <w:style w:type="paragraph" w:styleId="Ttulo2">
    <w:name w:val="heading 2"/>
    <w:basedOn w:val="Normal"/>
    <w:uiPriority w:val="1"/>
    <w:qFormat/>
    <w:pPr>
      <w:ind w:right="111"/>
      <w:jc w:val="right"/>
      <w:outlineLvl w:val="1"/>
    </w:pPr>
    <w:rPr>
      <w:rFonts w:ascii="Courier New" w:eastAsia="Courier New" w:hAnsi="Courier New" w:cs="Courier New"/>
      <w:sz w:val="27"/>
      <w:szCs w:val="27"/>
    </w:rPr>
  </w:style>
  <w:style w:type="paragraph" w:styleId="Ttulo3">
    <w:name w:val="heading 3"/>
    <w:basedOn w:val="Normal"/>
    <w:uiPriority w:val="1"/>
    <w:qFormat/>
    <w:pPr>
      <w:spacing w:before="3"/>
      <w:outlineLvl w:val="2"/>
    </w:pPr>
    <w:rPr>
      <w:rFonts w:ascii="Courier New" w:eastAsia="Courier New" w:hAnsi="Courier New" w:cs="Courier New"/>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16" w:firstLine="3"/>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6860E3"/>
    <w:rPr>
      <w:rFonts w:ascii="Tahoma" w:hAnsi="Tahoma" w:cs="Tahoma"/>
      <w:sz w:val="16"/>
      <w:szCs w:val="16"/>
    </w:rPr>
  </w:style>
  <w:style w:type="character" w:customStyle="1" w:styleId="TextodegloboCar">
    <w:name w:val="Texto de globo Car"/>
    <w:basedOn w:val="Fuentedeprrafopredeter"/>
    <w:link w:val="Textodeglobo"/>
    <w:uiPriority w:val="99"/>
    <w:semiHidden/>
    <w:rsid w:val="006860E3"/>
    <w:rPr>
      <w:rFonts w:ascii="Tahoma" w:eastAsia="Times New Roman" w:hAnsi="Tahoma" w:cs="Tahoma"/>
      <w:sz w:val="16"/>
      <w:szCs w:val="16"/>
    </w:rPr>
  </w:style>
  <w:style w:type="paragraph" w:styleId="Encabezado">
    <w:name w:val="header"/>
    <w:basedOn w:val="Normal"/>
    <w:link w:val="EncabezadoCar"/>
    <w:uiPriority w:val="99"/>
    <w:unhideWhenUsed/>
    <w:rsid w:val="00C12554"/>
    <w:pPr>
      <w:tabs>
        <w:tab w:val="center" w:pos="4252"/>
        <w:tab w:val="right" w:pos="8504"/>
      </w:tabs>
    </w:pPr>
  </w:style>
  <w:style w:type="character" w:customStyle="1" w:styleId="EncabezadoCar">
    <w:name w:val="Encabezado Car"/>
    <w:basedOn w:val="Fuentedeprrafopredeter"/>
    <w:link w:val="Encabezado"/>
    <w:uiPriority w:val="99"/>
    <w:rsid w:val="00C12554"/>
    <w:rPr>
      <w:rFonts w:ascii="Times New Roman" w:eastAsia="Times New Roman" w:hAnsi="Times New Roman" w:cs="Times New Roman"/>
    </w:rPr>
  </w:style>
  <w:style w:type="paragraph" w:styleId="Piedepgina">
    <w:name w:val="footer"/>
    <w:basedOn w:val="Normal"/>
    <w:link w:val="PiedepginaCar"/>
    <w:uiPriority w:val="99"/>
    <w:unhideWhenUsed/>
    <w:rsid w:val="00C12554"/>
    <w:pPr>
      <w:tabs>
        <w:tab w:val="center" w:pos="4252"/>
        <w:tab w:val="right" w:pos="8504"/>
      </w:tabs>
    </w:pPr>
  </w:style>
  <w:style w:type="character" w:customStyle="1" w:styleId="PiedepginaCar">
    <w:name w:val="Pie de página Car"/>
    <w:basedOn w:val="Fuentedeprrafopredeter"/>
    <w:link w:val="Piedepgina"/>
    <w:uiPriority w:val="99"/>
    <w:rsid w:val="00C12554"/>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144" w:hanging="339"/>
      <w:outlineLvl w:val="0"/>
    </w:pPr>
    <w:rPr>
      <w:b/>
      <w:bCs/>
      <w:sz w:val="27"/>
      <w:szCs w:val="27"/>
    </w:rPr>
  </w:style>
  <w:style w:type="paragraph" w:styleId="Ttulo2">
    <w:name w:val="heading 2"/>
    <w:basedOn w:val="Normal"/>
    <w:uiPriority w:val="1"/>
    <w:qFormat/>
    <w:pPr>
      <w:ind w:right="111"/>
      <w:jc w:val="right"/>
      <w:outlineLvl w:val="1"/>
    </w:pPr>
    <w:rPr>
      <w:rFonts w:ascii="Courier New" w:eastAsia="Courier New" w:hAnsi="Courier New" w:cs="Courier New"/>
      <w:sz w:val="27"/>
      <w:szCs w:val="27"/>
    </w:rPr>
  </w:style>
  <w:style w:type="paragraph" w:styleId="Ttulo3">
    <w:name w:val="heading 3"/>
    <w:basedOn w:val="Normal"/>
    <w:uiPriority w:val="1"/>
    <w:qFormat/>
    <w:pPr>
      <w:spacing w:before="3"/>
      <w:outlineLvl w:val="2"/>
    </w:pPr>
    <w:rPr>
      <w:rFonts w:ascii="Courier New" w:eastAsia="Courier New" w:hAnsi="Courier New" w:cs="Courier New"/>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16" w:firstLine="3"/>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6860E3"/>
    <w:rPr>
      <w:rFonts w:ascii="Tahoma" w:hAnsi="Tahoma" w:cs="Tahoma"/>
      <w:sz w:val="16"/>
      <w:szCs w:val="16"/>
    </w:rPr>
  </w:style>
  <w:style w:type="character" w:customStyle="1" w:styleId="TextodegloboCar">
    <w:name w:val="Texto de globo Car"/>
    <w:basedOn w:val="Fuentedeprrafopredeter"/>
    <w:link w:val="Textodeglobo"/>
    <w:uiPriority w:val="99"/>
    <w:semiHidden/>
    <w:rsid w:val="006860E3"/>
    <w:rPr>
      <w:rFonts w:ascii="Tahoma" w:eastAsia="Times New Roman" w:hAnsi="Tahoma" w:cs="Tahoma"/>
      <w:sz w:val="16"/>
      <w:szCs w:val="16"/>
    </w:rPr>
  </w:style>
  <w:style w:type="paragraph" w:styleId="Encabezado">
    <w:name w:val="header"/>
    <w:basedOn w:val="Normal"/>
    <w:link w:val="EncabezadoCar"/>
    <w:uiPriority w:val="99"/>
    <w:unhideWhenUsed/>
    <w:rsid w:val="00C12554"/>
    <w:pPr>
      <w:tabs>
        <w:tab w:val="center" w:pos="4252"/>
        <w:tab w:val="right" w:pos="8504"/>
      </w:tabs>
    </w:pPr>
  </w:style>
  <w:style w:type="character" w:customStyle="1" w:styleId="EncabezadoCar">
    <w:name w:val="Encabezado Car"/>
    <w:basedOn w:val="Fuentedeprrafopredeter"/>
    <w:link w:val="Encabezado"/>
    <w:uiPriority w:val="99"/>
    <w:rsid w:val="00C12554"/>
    <w:rPr>
      <w:rFonts w:ascii="Times New Roman" w:eastAsia="Times New Roman" w:hAnsi="Times New Roman" w:cs="Times New Roman"/>
    </w:rPr>
  </w:style>
  <w:style w:type="paragraph" w:styleId="Piedepgina">
    <w:name w:val="footer"/>
    <w:basedOn w:val="Normal"/>
    <w:link w:val="PiedepginaCar"/>
    <w:uiPriority w:val="99"/>
    <w:unhideWhenUsed/>
    <w:rsid w:val="00C12554"/>
    <w:pPr>
      <w:tabs>
        <w:tab w:val="center" w:pos="4252"/>
        <w:tab w:val="right" w:pos="8504"/>
      </w:tabs>
    </w:pPr>
  </w:style>
  <w:style w:type="character" w:customStyle="1" w:styleId="PiedepginaCar">
    <w:name w:val="Pie de página Car"/>
    <w:basedOn w:val="Fuentedeprrafopredeter"/>
    <w:link w:val="Piedepgina"/>
    <w:uiPriority w:val="99"/>
    <w:rsid w:val="00C1255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427478">
      <w:bodyDiv w:val="1"/>
      <w:marLeft w:val="0"/>
      <w:marRight w:val="0"/>
      <w:marTop w:val="0"/>
      <w:marBottom w:val="0"/>
      <w:divBdr>
        <w:top w:val="none" w:sz="0" w:space="0" w:color="auto"/>
        <w:left w:val="none" w:sz="0" w:space="0" w:color="auto"/>
        <w:bottom w:val="none" w:sz="0" w:space="0" w:color="auto"/>
        <w:right w:val="none" w:sz="0" w:space="0" w:color="auto"/>
      </w:divBdr>
    </w:div>
    <w:div w:id="1770660954">
      <w:bodyDiv w:val="1"/>
      <w:marLeft w:val="0"/>
      <w:marRight w:val="0"/>
      <w:marTop w:val="0"/>
      <w:marBottom w:val="0"/>
      <w:divBdr>
        <w:top w:val="none" w:sz="0" w:space="0" w:color="auto"/>
        <w:left w:val="none" w:sz="0" w:space="0" w:color="auto"/>
        <w:bottom w:val="none" w:sz="0" w:space="0" w:color="auto"/>
        <w:right w:val="none" w:sz="0" w:space="0" w:color="auto"/>
      </w:divBdr>
    </w:div>
    <w:div w:id="1932931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1677</Words>
  <Characters>9228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Monitim</dc:creator>
  <cp:lastModifiedBy>Monitim</cp:lastModifiedBy>
  <cp:revision>4</cp:revision>
  <dcterms:created xsi:type="dcterms:W3CDTF">2017-03-30T09:04:00Z</dcterms:created>
  <dcterms:modified xsi:type="dcterms:W3CDTF">2017-03-30T09:06:00Z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2017-01-11T00:00:00Z</vt:filetime>
  </property>
  <property fmtid="{D5CDD505-2E9C-101B-9397-08002B2CF9AE}" pid="3" name="Creator">
    <vt:lpwstr>Canon iR1730</vt:lpwstr>
  </property>
  <property fmtid="{D5CDD505-2E9C-101B-9397-08002B2CF9AE}" pid="4" name="LastSaved">
    <vt:filetime>2017-01-11T00:00:00Z</vt:filetime>
  </property>
</Properties>
</file>