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ind w:left="119" w:right="773"/>
        <w:jc w:val="both"/>
        <w:rPr>
          <w:rFonts w:eastAsia="Times New Roman" w:cs="Times New Roman"/>
        </w:rPr>
      </w:pPr>
      <w:r w:rsidRPr="00E41092">
        <w:rPr>
          <w:w w:val="105"/>
        </w:rPr>
        <w:t>ACORDOS DA SESIÓN ORDINARIA REALIZADA POLA XUNTA DE GOBERNO LOCAL</w:t>
      </w:r>
      <w:r w:rsidRPr="00E41092">
        <w:rPr>
          <w:spacing w:val="-12"/>
          <w:w w:val="105"/>
        </w:rPr>
        <w:t xml:space="preserve"> </w:t>
      </w:r>
      <w:r w:rsidRPr="00E41092">
        <w:rPr>
          <w:w w:val="105"/>
        </w:rPr>
        <w:t>EN</w:t>
      </w:r>
      <w:r w:rsidRPr="00E41092">
        <w:rPr>
          <w:spacing w:val="-12"/>
          <w:w w:val="105"/>
        </w:rPr>
        <w:t xml:space="preserve"> </w:t>
      </w:r>
      <w:r w:rsidRPr="00E41092">
        <w:rPr>
          <w:w w:val="105"/>
        </w:rPr>
        <w:t>DATA</w:t>
      </w:r>
      <w:r w:rsidRPr="00E41092">
        <w:rPr>
          <w:spacing w:val="-10"/>
          <w:w w:val="105"/>
        </w:rPr>
        <w:t xml:space="preserve"> </w:t>
      </w:r>
      <w:r w:rsidRPr="00E41092">
        <w:rPr>
          <w:w w:val="105"/>
        </w:rPr>
        <w:t>VINTESEIS</w:t>
      </w:r>
      <w:r w:rsidRPr="00E41092">
        <w:rPr>
          <w:spacing w:val="-8"/>
          <w:w w:val="105"/>
        </w:rPr>
        <w:t xml:space="preserve"> </w:t>
      </w:r>
      <w:r w:rsidRPr="00E41092">
        <w:rPr>
          <w:w w:val="105"/>
        </w:rPr>
        <w:t>DE</w:t>
      </w:r>
      <w:r w:rsidRPr="00E41092">
        <w:rPr>
          <w:spacing w:val="-11"/>
          <w:w w:val="105"/>
        </w:rPr>
        <w:t xml:space="preserve"> </w:t>
      </w:r>
      <w:r w:rsidRPr="00E41092">
        <w:rPr>
          <w:w w:val="105"/>
        </w:rPr>
        <w:t>OUTUBRO</w:t>
      </w:r>
      <w:r w:rsidRPr="00E41092">
        <w:rPr>
          <w:spacing w:val="-10"/>
          <w:w w:val="105"/>
        </w:rPr>
        <w:t xml:space="preserve"> </w:t>
      </w:r>
      <w:r w:rsidRPr="00E41092">
        <w:rPr>
          <w:w w:val="105"/>
        </w:rPr>
        <w:t>DE</w:t>
      </w:r>
      <w:r w:rsidRPr="00E41092">
        <w:rPr>
          <w:spacing w:val="-11"/>
          <w:w w:val="105"/>
        </w:rPr>
        <w:t xml:space="preserve"> </w:t>
      </w:r>
      <w:r w:rsidRPr="00E41092">
        <w:rPr>
          <w:w w:val="105"/>
        </w:rPr>
        <w:t>2015.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014462" w:rsidP="00E41092">
      <w:pPr>
        <w:jc w:val="both"/>
        <w:rPr>
          <w:rFonts w:eastAsia="Times New Roman" w:cs="Times New Roman"/>
        </w:rPr>
        <w:sectPr w:rsidR="00014462" w:rsidRPr="00E41092">
          <w:headerReference w:type="default" r:id="rId8"/>
          <w:footerReference w:type="default" r:id="rId9"/>
          <w:type w:val="continuous"/>
          <w:pgSz w:w="11900" w:h="16840"/>
          <w:pgMar w:top="1940" w:right="1240" w:bottom="1320" w:left="1320" w:header="444" w:footer="1137" w:gutter="0"/>
          <w:pgNumType w:start="1"/>
          <w:cols w:space="720"/>
        </w:sectPr>
      </w:pPr>
    </w:p>
    <w:p w:rsidR="00014462" w:rsidRPr="00E41092" w:rsidRDefault="005F56AB" w:rsidP="00E41092">
      <w:pPr>
        <w:ind w:left="119" w:right="-3"/>
        <w:jc w:val="both"/>
        <w:rPr>
          <w:rFonts w:eastAsia="Times New Roman" w:cs="Times New Roman"/>
        </w:rPr>
      </w:pPr>
      <w:r w:rsidRPr="00E41092">
        <w:rPr>
          <w:w w:val="105"/>
        </w:rPr>
        <w:lastRenderedPageBreak/>
        <w:t>PRESIDENTE</w:t>
      </w:r>
    </w:p>
    <w:p w:rsidR="00014462" w:rsidRPr="00E41092" w:rsidRDefault="005F56AB" w:rsidP="00E41092">
      <w:pPr>
        <w:ind w:left="119" w:right="-3"/>
        <w:jc w:val="both"/>
        <w:rPr>
          <w:rFonts w:eastAsia="Times New Roman" w:cs="Times New Roman"/>
        </w:rPr>
      </w:pPr>
      <w:r w:rsidRPr="00E41092">
        <w:t>Sr. D. Pablo Diego Moreda</w:t>
      </w:r>
      <w:r w:rsidRPr="00E41092">
        <w:rPr>
          <w:spacing w:val="-25"/>
        </w:rPr>
        <w:t xml:space="preserve"> </w:t>
      </w:r>
      <w:r w:rsidRPr="00E41092">
        <w:t>Gil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ind w:left="119" w:right="-3"/>
        <w:jc w:val="both"/>
        <w:rPr>
          <w:rFonts w:eastAsia="Times New Roman" w:cs="Times New Roman"/>
        </w:rPr>
      </w:pPr>
      <w:r w:rsidRPr="00E41092">
        <w:rPr>
          <w:w w:val="105"/>
        </w:rPr>
        <w:t>CONCELLEIROS</w:t>
      </w:r>
    </w:p>
    <w:p w:rsidR="00014462" w:rsidRPr="00E41092" w:rsidRDefault="005F56AB" w:rsidP="00E41092">
      <w:pPr>
        <w:ind w:left="119" w:right="284"/>
        <w:jc w:val="both"/>
        <w:rPr>
          <w:rFonts w:eastAsia="Times New Roman" w:cs="Times New Roman"/>
        </w:rPr>
      </w:pPr>
      <w:r w:rsidRPr="00E41092">
        <w:t>Dona Mª José Rodríguez Pérez Don José Camilo Casal</w:t>
      </w:r>
      <w:r w:rsidRPr="00E41092">
        <w:rPr>
          <w:spacing w:val="-11"/>
        </w:rPr>
        <w:t xml:space="preserve"> </w:t>
      </w:r>
      <w:r w:rsidRPr="00E41092">
        <w:t>García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ind w:left="119" w:right="-3"/>
        <w:jc w:val="both"/>
        <w:rPr>
          <w:rFonts w:eastAsia="Times New Roman" w:cs="Times New Roman"/>
        </w:rPr>
      </w:pPr>
      <w:r w:rsidRPr="00E41092">
        <w:rPr>
          <w:w w:val="105"/>
        </w:rPr>
        <w:t>AUSENTES:</w:t>
      </w:r>
    </w:p>
    <w:p w:rsidR="00014462" w:rsidRPr="00E41092" w:rsidRDefault="005F56AB" w:rsidP="00E41092">
      <w:pPr>
        <w:ind w:left="119" w:right="-3"/>
        <w:jc w:val="both"/>
        <w:rPr>
          <w:rFonts w:eastAsia="Times New Roman" w:cs="Times New Roman"/>
        </w:rPr>
      </w:pPr>
      <w:r w:rsidRPr="00E41092">
        <w:t>Don Manuel Pérez</w:t>
      </w:r>
      <w:r w:rsidRPr="00E41092">
        <w:rPr>
          <w:spacing w:val="-15"/>
        </w:rPr>
        <w:t xml:space="preserve"> </w:t>
      </w:r>
      <w:r w:rsidRPr="00E41092">
        <w:t>Riola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ind w:left="119" w:right="-3"/>
        <w:jc w:val="both"/>
        <w:rPr>
          <w:rFonts w:eastAsia="Times New Roman" w:cs="Times New Roman"/>
        </w:rPr>
      </w:pPr>
      <w:r w:rsidRPr="00E41092">
        <w:rPr>
          <w:w w:val="110"/>
        </w:rPr>
        <w:t>SECRETARIA:</w:t>
      </w:r>
    </w:p>
    <w:p w:rsidR="00014462" w:rsidRPr="00E41092" w:rsidRDefault="005F56AB" w:rsidP="00E41092">
      <w:pPr>
        <w:ind w:left="119" w:right="-3"/>
        <w:jc w:val="both"/>
        <w:rPr>
          <w:rFonts w:eastAsia="Times New Roman" w:cs="Times New Roman"/>
        </w:rPr>
      </w:pPr>
      <w:r w:rsidRPr="00E41092">
        <w:t>Dona Ana Velo</w:t>
      </w:r>
      <w:r w:rsidRPr="00E41092">
        <w:rPr>
          <w:spacing w:val="-10"/>
        </w:rPr>
        <w:t xml:space="preserve"> </w:t>
      </w:r>
      <w:r w:rsidRPr="00E41092">
        <w:t>Ruiz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ind w:left="119" w:right="-3"/>
        <w:jc w:val="both"/>
        <w:rPr>
          <w:rFonts w:eastAsia="Times New Roman" w:cs="Times New Roman"/>
        </w:rPr>
      </w:pPr>
      <w:r w:rsidRPr="00E41092">
        <w:rPr>
          <w:w w:val="105"/>
        </w:rPr>
        <w:t>INTERVENTOR:</w:t>
      </w:r>
    </w:p>
    <w:p w:rsidR="00014462" w:rsidRPr="00E41092" w:rsidRDefault="005F56AB" w:rsidP="00E41092">
      <w:pPr>
        <w:ind w:left="119" w:right="-3"/>
        <w:jc w:val="both"/>
        <w:rPr>
          <w:rFonts w:eastAsia="Times New Roman" w:cs="Times New Roman"/>
        </w:rPr>
      </w:pPr>
      <w:r w:rsidRPr="00E41092">
        <w:t>Don Jorge Manuel Vidal</w:t>
      </w:r>
      <w:r w:rsidRPr="00E41092">
        <w:rPr>
          <w:spacing w:val="-20"/>
        </w:rPr>
        <w:t xml:space="preserve"> </w:t>
      </w:r>
      <w:r w:rsidRPr="00E41092">
        <w:t>Zapatero</w:t>
      </w:r>
    </w:p>
    <w:p w:rsidR="00014462" w:rsidRPr="00E41092" w:rsidRDefault="005F56AB" w:rsidP="00E41092">
      <w:pPr>
        <w:ind w:left="120" w:right="457" w:hanging="1"/>
        <w:jc w:val="both"/>
        <w:rPr>
          <w:rFonts w:eastAsia="Times New Roman" w:cs="Times New Roman"/>
        </w:rPr>
      </w:pPr>
      <w:r w:rsidRPr="00E41092">
        <w:br w:type="column"/>
      </w:r>
      <w:r w:rsidRPr="00E41092">
        <w:lastRenderedPageBreak/>
        <w:t>No salón de sesións da Casa Consistorial do Concello de Cedeira, ás doce horas e vintecatro minutos do día vinteseis de outubro de dous mil quince, reúnese a Xunta de Goberno Local co obxecto de realizar, en primeira convocatoria, sesión ordinaria baixo a presidencia do Sr. Alcalde-Presidente, e coa asistencia dos Sres./Sras. conc</w:t>
      </w:r>
      <w:r w:rsidR="00E41092">
        <w:t>elleiros/as que se relacionan á</w:t>
      </w:r>
      <w:r w:rsidRPr="00E41092">
        <w:t xml:space="preserve"> marxe, actuando como Secretario o titular da Corporación dona Ana Velo Ruiz, que dá fe do</w:t>
      </w:r>
      <w:r w:rsidRPr="00E41092">
        <w:rPr>
          <w:spacing w:val="-11"/>
        </w:rPr>
        <w:t xml:space="preserve"> </w:t>
      </w:r>
      <w:r w:rsidRPr="00E41092">
        <w:t>acto.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ind w:left="120" w:right="457"/>
        <w:jc w:val="both"/>
        <w:rPr>
          <w:rFonts w:eastAsia="Times New Roman" w:cs="Times New Roman"/>
        </w:rPr>
      </w:pPr>
      <w:r w:rsidRPr="00E41092">
        <w:t>A Presidencia, tras comprobar nos termos expostos que se dá o quórum legalmente esixido polo artigo</w:t>
      </w:r>
      <w:r w:rsidRPr="00E41092">
        <w:rPr>
          <w:rFonts w:eastAsia="Times New Roman" w:cs="Times New Roman"/>
        </w:rPr>
        <w:t xml:space="preserve"> </w:t>
      </w:r>
      <w:r w:rsidRPr="00E41092"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E41092">
        <w:rPr>
          <w:spacing w:val="-7"/>
        </w:rPr>
        <w:t xml:space="preserve"> </w:t>
      </w:r>
      <w:r w:rsidRPr="00E41092">
        <w:t>convocatoria.</w:t>
      </w:r>
    </w:p>
    <w:p w:rsidR="005F56AB" w:rsidRPr="00E41092" w:rsidRDefault="005F56AB" w:rsidP="00E41092">
      <w:pPr>
        <w:ind w:left="120" w:right="457"/>
        <w:jc w:val="both"/>
        <w:rPr>
          <w:rFonts w:eastAsia="Times New Roman" w:cs="Times New Roman"/>
        </w:rPr>
      </w:pPr>
    </w:p>
    <w:p w:rsidR="005F56AB" w:rsidRPr="00E41092" w:rsidRDefault="005F56AB" w:rsidP="00E41092">
      <w:pPr>
        <w:ind w:right="457"/>
        <w:jc w:val="both"/>
        <w:rPr>
          <w:rFonts w:eastAsia="Times New Roman" w:cs="Times New Roman"/>
        </w:rPr>
        <w:sectPr w:rsidR="005F56AB" w:rsidRPr="00E41092">
          <w:type w:val="continuous"/>
          <w:pgSz w:w="11900" w:h="16840"/>
          <w:pgMar w:top="1940" w:right="1240" w:bottom="1320" w:left="1320" w:header="720" w:footer="720" w:gutter="0"/>
          <w:cols w:num="2" w:space="720" w:equalWidth="0">
            <w:col w:w="3409" w:space="400"/>
            <w:col w:w="5531"/>
          </w:cols>
        </w:sect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lastRenderedPageBreak/>
        <w:t>1.- APROBACIÓN, SI PROCEDE, DA ACTA DE 13.10.2015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De conformidade co preceptuado nos artigos 36 e 91 do R.O.F., a Presidencia pregunta se existe algunha obxección a acta da sesión realizada en data 13.10.2015 e ao non producirse ningunha, a Presidencia somete a votación ordinaria a súa aprobación, da que resulta aprobada por unanimidade dos Sres./Sras.</w:t>
      </w:r>
      <w:r w:rsidRPr="00E41092">
        <w:rPr>
          <w:spacing w:val="-20"/>
        </w:rPr>
        <w:t xml:space="preserve"> </w:t>
      </w:r>
      <w:r w:rsidRPr="00E41092">
        <w:t>Concelleiros/as.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2.- EXP. OBRA MAIOR 2015/U008/000001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</w:pPr>
      <w:r w:rsidRPr="00E41092">
        <w:t>Acordos adoptados:</w:t>
      </w:r>
    </w:p>
    <w:p w:rsidR="005F56AB" w:rsidRPr="00E41092" w:rsidRDefault="005F56AB" w:rsidP="00E41092">
      <w:pPr>
        <w:jc w:val="both"/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1º) Conceder, salvo dereito de propiedade e sen prexuizo de terceiro, a licencia municipal de obra maior</w:t>
      </w:r>
      <w:r w:rsidRPr="00E41092">
        <w:rPr>
          <w:spacing w:val="-16"/>
        </w:rPr>
        <w:t xml:space="preserve"> </w:t>
      </w:r>
      <w:r w:rsidRPr="00E41092">
        <w:t>solicitada.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</w:pPr>
      <w:r w:rsidRPr="00E41092">
        <w:t>A presente licenza concédese coas condicións citadas no informe técnico de data</w:t>
      </w:r>
      <w:r w:rsidRPr="00E41092">
        <w:rPr>
          <w:spacing w:val="-21"/>
        </w:rPr>
        <w:t xml:space="preserve"> </w:t>
      </w:r>
      <w:r w:rsidRPr="00E41092">
        <w:t>01/06/2015. 2º) As obras executaranse de acordo co proxecto autorizado no</w:t>
      </w:r>
      <w:r w:rsidRPr="00E41092">
        <w:rPr>
          <w:spacing w:val="-19"/>
        </w:rPr>
        <w:t xml:space="preserve"> </w:t>
      </w:r>
      <w:r w:rsidRPr="00E41092">
        <w:t>encabezamento.</w:t>
      </w:r>
    </w:p>
    <w:p w:rsidR="005F56AB" w:rsidRPr="00E41092" w:rsidRDefault="005F56AB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ásta a documentación de acordo coa lexislación</w:t>
      </w:r>
      <w:r w:rsidRPr="00E41092">
        <w:rPr>
          <w:spacing w:val="-5"/>
        </w:rPr>
        <w:t xml:space="preserve"> </w:t>
      </w:r>
      <w:r w:rsidRPr="00E41092">
        <w:t>vixente.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E41092">
        <w:rPr>
          <w:spacing w:val="-7"/>
        </w:rPr>
        <w:t xml:space="preserve"> </w:t>
      </w:r>
      <w:r w:rsidRPr="00E41092">
        <w:t>provisional.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4º) Que se dilixencie o proxecto técnico obxecto desta licencia e os planos que se refiran ás condicións</w:t>
      </w:r>
      <w:r w:rsidRPr="00E41092">
        <w:rPr>
          <w:spacing w:val="-3"/>
        </w:rPr>
        <w:t xml:space="preserve"> </w:t>
      </w:r>
      <w:r w:rsidRPr="00E41092">
        <w:t>urbanísticas.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5º) Incluir na notificación do acordo as condicións xerais da licencia aprobadas na sesión ordinaria da Xunta de Goberno Local celebrada o 25 de</w:t>
      </w:r>
      <w:r w:rsidRPr="00E41092">
        <w:rPr>
          <w:spacing w:val="-44"/>
        </w:rPr>
        <w:t xml:space="preserve"> </w:t>
      </w:r>
      <w:r w:rsidRPr="00E41092">
        <w:t>setembro de 2007.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3.- EXP. OBRA MAIOR 2015/U008/000016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Acordos adoptados:</w:t>
      </w:r>
    </w:p>
    <w:p w:rsidR="005F56AB" w:rsidRPr="00E41092" w:rsidRDefault="005F56AB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</w:pPr>
      <w:r w:rsidRPr="00E41092">
        <w:t>1º) Conceder, salvo dereito de propiedade e sen prexuizo de terceiro, a licencia municipal de obra maior</w:t>
      </w:r>
      <w:r w:rsidRPr="00E41092">
        <w:rPr>
          <w:spacing w:val="-16"/>
        </w:rPr>
        <w:t xml:space="preserve"> </w:t>
      </w:r>
      <w:r w:rsidRPr="00E41092">
        <w:t>solicitada.</w:t>
      </w:r>
    </w:p>
    <w:p w:rsidR="005F56AB" w:rsidRPr="00E41092" w:rsidRDefault="005F56AB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 presente licenza concédese coas condicións citadas no informe técnico de data</w:t>
      </w:r>
      <w:r w:rsidRPr="00E41092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13/10/2015.</w:t>
      </w:r>
    </w:p>
    <w:p w:rsidR="005F56AB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014462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2º) As obras executaranse de acordo co proxecto autorizado no</w:t>
      </w:r>
      <w:r w:rsidRPr="00E41092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encabezamento.</w:t>
      </w:r>
    </w:p>
    <w:p w:rsidR="005F56AB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ásta a documentación de acordo coa lexislación</w:t>
      </w:r>
      <w:r w:rsidRPr="00E41092">
        <w:rPr>
          <w:spacing w:val="-5"/>
        </w:rPr>
        <w:t xml:space="preserve"> </w:t>
      </w:r>
      <w:r w:rsidRPr="00E41092">
        <w:t>vixente.</w:t>
      </w:r>
    </w:p>
    <w:p w:rsidR="00014462" w:rsidRPr="00E41092" w:rsidRDefault="005F56AB" w:rsidP="00E41092">
      <w:pPr>
        <w:jc w:val="both"/>
      </w:pPr>
      <w:r w:rsidRPr="00E41092">
        <w:t xml:space="preserve">De conformidade co disposto no artigo 4.2 da Ordenanza fiscal reguladora do imposto de construccións, obras e instalacións, deberá presentar a autoliquidación do referido imposto no prazo </w:t>
      </w:r>
      <w:r w:rsidRPr="00E41092">
        <w:lastRenderedPageBreak/>
        <w:t>de un mes a contar desde a recepción da notificación do presente acordo, a autoliquidación que terá carácter</w:t>
      </w:r>
      <w:r w:rsidRPr="00E41092">
        <w:rPr>
          <w:spacing w:val="-7"/>
        </w:rPr>
        <w:t xml:space="preserve"> </w:t>
      </w:r>
      <w:r w:rsidRPr="00E41092">
        <w:t>provisional.</w:t>
      </w:r>
    </w:p>
    <w:p w:rsidR="005F56AB" w:rsidRPr="00E41092" w:rsidRDefault="005F56AB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</w:pPr>
      <w:r w:rsidRPr="00E41092">
        <w:t>4º) Que se dilixencie o proxecto técnico obxecto desta licencia e os planos que se refiran ás condicións</w:t>
      </w:r>
      <w:r w:rsidRPr="00E41092">
        <w:rPr>
          <w:spacing w:val="-3"/>
        </w:rPr>
        <w:t xml:space="preserve"> </w:t>
      </w:r>
      <w:r w:rsidRPr="00E41092">
        <w:t>urbanísticas.</w:t>
      </w:r>
    </w:p>
    <w:p w:rsidR="005F56AB" w:rsidRPr="00E41092" w:rsidRDefault="005F56AB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5º) Incluir na notificación do acordo as condicións xerais da licencia aprobadas na sesión ordinaria da Xunta de Goberno Local celebrada o 25 de</w:t>
      </w:r>
      <w:r w:rsidRPr="00E41092">
        <w:rPr>
          <w:spacing w:val="-44"/>
        </w:rPr>
        <w:t xml:space="preserve"> </w:t>
      </w:r>
      <w:r w:rsidRPr="00E41092">
        <w:t>setembro de 2007.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4.- PRÓRROGA LICENZA OBRA MAIOR 2010/008/000003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1º) Conceder, salvo dereito de propiedade e sen prexuizo de terceiro, a prórroga da licenza municipal de obra maior</w:t>
      </w:r>
      <w:r w:rsidRPr="00E41092">
        <w:rPr>
          <w:spacing w:val="-17"/>
        </w:rPr>
        <w:t xml:space="preserve"> </w:t>
      </w:r>
      <w:r w:rsidRPr="00E41092">
        <w:t>solicitada.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2º) As obras executaranse de acordo co proxecto autorizado no expediente de</w:t>
      </w:r>
      <w:r w:rsidRPr="00E41092">
        <w:rPr>
          <w:spacing w:val="-21"/>
        </w:rPr>
        <w:t xml:space="preserve"> </w:t>
      </w:r>
      <w:r w:rsidRPr="00E41092">
        <w:t>referencia.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esta a documentación que cumpra segundo a lexislación vixente para a alta da vivenda no Catastro de Bens Inmobles de Natureza</w:t>
      </w:r>
      <w:r w:rsidRPr="00E41092">
        <w:rPr>
          <w:spacing w:val="-17"/>
        </w:rPr>
        <w:t xml:space="preserve"> </w:t>
      </w:r>
      <w:r w:rsidRPr="00E41092">
        <w:t>Urbana.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4º) Incluir na notificación do acordo as condicións xerais da licenza aprobadas na sesión ordinaria da Xunta de Goberno Local celebrada o 25 de</w:t>
      </w:r>
      <w:r w:rsidRPr="00E41092">
        <w:rPr>
          <w:spacing w:val="-44"/>
        </w:rPr>
        <w:t xml:space="preserve"> </w:t>
      </w:r>
      <w:r w:rsidRPr="00E41092">
        <w:t>setembro de 2007.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5.- EXP. ACTIVIDADE  2015/U013/000013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1.- Conceder a licenza de actividade solicitada para a apertura dun comercio menor de toda clase de artigos de regalo e menaxe do fogar (bazar).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2.- As licenzas entenderanse outorgadas a salvo de dereito de propiedade e sen prexuizo de terceiros. A concesión desta licenza non exime, ó seu titular, da obtención doutras autorizacións a que haxa lugar segundo a normativa sectorial</w:t>
      </w:r>
      <w:r w:rsidRPr="00E41092">
        <w:rPr>
          <w:spacing w:val="-29"/>
        </w:rPr>
        <w:t xml:space="preserve"> </w:t>
      </w:r>
      <w:r w:rsidRPr="00E41092">
        <w:t>vixente.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6.- APROBACIÓN DE FACTURAS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5F56AB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-90" w:type="dxa"/>
        <w:tblLook w:val="01E0" w:firstRow="1" w:lastRow="1" w:firstColumn="1" w:lastColumn="1" w:noHBand="0" w:noVBand="0"/>
      </w:tblPr>
      <w:tblGrid>
        <w:gridCol w:w="1174"/>
        <w:gridCol w:w="1279"/>
        <w:gridCol w:w="4568"/>
        <w:gridCol w:w="576"/>
        <w:gridCol w:w="681"/>
        <w:gridCol w:w="1082"/>
      </w:tblGrid>
      <w:tr w:rsidR="005F56AB" w:rsidRPr="00E41092" w:rsidTr="00E41092">
        <w:trPr>
          <w:trHeight w:hRule="exact" w:val="257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4109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E41092">
              <w:t>Nº</w:t>
            </w:r>
            <w:r w:rsidRPr="00E41092">
              <w:rPr>
                <w:spacing w:val="1"/>
              </w:rPr>
              <w:t xml:space="preserve"> </w:t>
            </w:r>
            <w:r w:rsidRPr="00E41092">
              <w:t>REX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4109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E41092">
              <w:t>Fecha</w:t>
            </w:r>
            <w:r w:rsidRPr="00E41092">
              <w:rPr>
                <w:spacing w:val="-6"/>
              </w:rPr>
              <w:t xml:space="preserve"> </w:t>
            </w:r>
            <w:r w:rsidRPr="00E41092">
              <w:t>Dto.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4109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E41092">
              <w:t>Texto</w:t>
            </w:r>
            <w:r w:rsidRPr="00E41092">
              <w:rPr>
                <w:spacing w:val="4"/>
              </w:rPr>
              <w:t xml:space="preserve"> </w:t>
            </w:r>
            <w:r w:rsidRPr="00E41092">
              <w:t>Explicativo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4109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E41092">
              <w:t>Prg.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4109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E41092">
              <w:t>Ec.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4109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E41092">
              <w:t>Importe</w:t>
            </w:r>
            <w:r w:rsidRPr="00E41092">
              <w:rPr>
                <w:spacing w:val="3"/>
              </w:rPr>
              <w:t xml:space="preserve"> </w:t>
            </w:r>
            <w:r w:rsidRPr="00E41092">
              <w:t>Total</w:t>
            </w:r>
          </w:p>
        </w:tc>
      </w:tr>
      <w:tr w:rsidR="005F56AB" w:rsidRPr="00E41092" w:rsidTr="00E41092">
        <w:trPr>
          <w:trHeight w:hRule="exact" w:val="1067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F/2015/798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05/05/2015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FRA C/43 FABRICACION, SUMINISTRO Y COLOCACION DE CIERRE EN SOLAR DELANTE DEL CONCELLO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450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60900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2.783,00</w:t>
            </w:r>
            <w:r w:rsidRPr="00E41092">
              <w:rPr>
                <w:rFonts w:eastAsia="Times New Roman" w:cs="Times New Roman"/>
                <w:spacing w:val="2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139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F/2015/811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11/05/2015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FRA 685 COLOC. BARAND. MADERA PINO ROJO ACAB. NOGAL (CANTIDAD 48) Y 50 BASES METALICAS ANCLAJE</w:t>
            </w:r>
            <w:r w:rsidRPr="00E41092">
              <w:rPr>
                <w:spacing w:val="-20"/>
              </w:rPr>
              <w:t xml:space="preserve"> </w:t>
            </w:r>
            <w:r w:rsidRPr="00E41092">
              <w:t>BARANDILLA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450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60900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3.049,20</w:t>
            </w:r>
            <w:r w:rsidRPr="00E41092">
              <w:rPr>
                <w:rFonts w:eastAsia="Times New Roman" w:cs="Times New Roman"/>
                <w:spacing w:val="2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148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F/2015/887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19/05/2015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LIMPEZA</w:t>
            </w:r>
            <w:r w:rsidRPr="00E41092">
              <w:rPr>
                <w:spacing w:val="-31"/>
              </w:rPr>
              <w:t xml:space="preserve"> </w:t>
            </w:r>
            <w:r w:rsidRPr="00E41092">
              <w:t>DAS FONTES MUNICIPAIS VILA DO RIO, A PASADA E A CORREDEIRA, EN PARROQUIA DE SAN</w:t>
            </w:r>
            <w:r w:rsidRPr="00E41092">
              <w:rPr>
                <w:spacing w:val="-2"/>
              </w:rPr>
              <w:t xml:space="preserve"> </w:t>
            </w:r>
            <w:r w:rsidRPr="00E41092">
              <w:t>ROMAN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450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22799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2.876,17</w:t>
            </w:r>
            <w:r w:rsidRPr="00E41092">
              <w:rPr>
                <w:rFonts w:eastAsia="Times New Roman" w:cs="Times New Roman"/>
                <w:spacing w:val="2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122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F/2015/1902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01/10/2015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Redacción de Proxecto de construcción de 78 nichos e 26 ceniceros no cemiterio municipal de Cedeira (A</w:t>
            </w:r>
            <w:r w:rsidRPr="00E41092">
              <w:rPr>
                <w:spacing w:val="12"/>
              </w:rPr>
              <w:t xml:space="preserve"> </w:t>
            </w:r>
            <w:r w:rsidRPr="00E41092">
              <w:t>Coruña)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450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22706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1.488,30</w:t>
            </w:r>
            <w:r w:rsidRPr="00E41092">
              <w:rPr>
                <w:rFonts w:eastAsia="Times New Roman" w:cs="Times New Roman"/>
                <w:spacing w:val="2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278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F/2015/1914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30/09/2015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Tratamento RU Mes Setembro 2015 ( AYUNTAMIENTO DE CEDEIRA</w:t>
            </w:r>
            <w:r w:rsidRPr="00E41092">
              <w:rPr>
                <w:spacing w:val="-29"/>
              </w:rPr>
              <w:t xml:space="preserve"> </w:t>
            </w:r>
            <w:r w:rsidRPr="00E41092">
              <w:t>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1623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22799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17.417,76</w:t>
            </w:r>
            <w:r w:rsidRPr="00E41092">
              <w:rPr>
                <w:rFonts w:eastAsia="Times New Roman" w:cs="Times New Roman"/>
                <w:spacing w:val="3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126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F/2015/1939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30/09/2015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Carta Certificada GE 0 - 20 gr N LOCAL G-0 ( 01 EXENTO ) / Carta(I) 0 - 20 gr N ESTADOS UNIDOS ( 01 EXENTO )</w:t>
            </w:r>
            <w:r w:rsidRPr="00E41092">
              <w:rPr>
                <w:spacing w:val="3"/>
              </w:rPr>
              <w:t xml:space="preserve"> </w:t>
            </w:r>
            <w:r w:rsidRPr="00E41092">
              <w:t>/Carta(N)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920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22201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493,50</w:t>
            </w:r>
            <w:r w:rsidRPr="00E41092">
              <w:rPr>
                <w:rFonts w:eastAsia="Times New Roman" w:cs="Times New Roman"/>
                <w:spacing w:val="2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142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F/2015/2033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16/08/2015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ACTUACIÓN DE LA PEGATINA EL DÍA 16 DE AGOSTO DE</w:t>
            </w:r>
            <w:r w:rsidRPr="00E41092">
              <w:rPr>
                <w:spacing w:val="-1"/>
              </w:rPr>
              <w:t xml:space="preserve"> </w:t>
            </w:r>
            <w:r w:rsidRPr="00E41092">
              <w:t>2015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334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22710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13.310,00</w:t>
            </w:r>
            <w:r w:rsidRPr="00E41092">
              <w:rPr>
                <w:rFonts w:eastAsia="Times New Roman" w:cs="Times New Roman"/>
                <w:spacing w:val="3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129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F/2015/2041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31/08/2015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ENTREGA DE MAQUINARIA ( OBRA: FIESTAS CEDEIRA ) / RECOGIDA DE MAQUINARIA ( OBRA: FIESTAS DE CEDEIRA ) / CASETA</w:t>
            </w:r>
            <w:r w:rsidRPr="00E41092">
              <w:rPr>
                <w:spacing w:val="-7"/>
              </w:rPr>
              <w:t xml:space="preserve"> </w:t>
            </w:r>
            <w:r w:rsidRPr="00E41092">
              <w:t>SANITARIO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334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22710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1.187,74</w:t>
            </w:r>
            <w:r w:rsidRPr="00E41092">
              <w:rPr>
                <w:rFonts w:eastAsia="Times New Roman" w:cs="Times New Roman"/>
                <w:spacing w:val="2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132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F/2015/2042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16/10/2015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Fra. 602 de 16-10-2015 diccionario toponimico do Concello e a Ria de Cedeira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912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22601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20,00</w:t>
            </w:r>
            <w:r w:rsidRPr="00E41092">
              <w:rPr>
                <w:rFonts w:eastAsia="Times New Roman" w:cs="Times New Roman"/>
                <w:spacing w:val="1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13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F/2015/2043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18/10/2015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Fra. 2/2015 Actuación no concello o dia 18-10-2015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334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22710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900,00</w:t>
            </w:r>
            <w:r w:rsidRPr="00E41092">
              <w:rPr>
                <w:rFonts w:eastAsia="Times New Roman" w:cs="Times New Roman"/>
                <w:spacing w:val="2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131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F/2015/2044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03/10/2015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Fra. 439/2015 Espectaculo Nabiza Girl de Isabel Risco o dia 3-10-2015 no</w:t>
            </w:r>
            <w:r w:rsidRPr="00E41092">
              <w:rPr>
                <w:spacing w:val="8"/>
              </w:rPr>
              <w:t xml:space="preserve"> </w:t>
            </w:r>
            <w:r w:rsidRPr="00E41092">
              <w:t>auditorio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334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22710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P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468,10</w:t>
            </w:r>
            <w:r w:rsidRPr="00E41092">
              <w:rPr>
                <w:rFonts w:eastAsia="Times New Roman" w:cs="Times New Roman"/>
                <w:spacing w:val="2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  <w:tr w:rsidR="005F56AB" w:rsidRPr="00E41092" w:rsidTr="00E41092">
        <w:trPr>
          <w:trHeight w:hRule="exact" w:val="1138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F/2015/2045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17/10/2015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Fra. FF-000445-2015 Int. astro nova city orbis cantidad</w:t>
            </w:r>
            <w:r w:rsidRPr="00E41092">
              <w:rPr>
                <w:spacing w:val="3"/>
              </w:rPr>
              <w:t xml:space="preserve"> </w:t>
            </w:r>
            <w:r w:rsidRPr="00E41092"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165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E41092" w:rsidRDefault="00E41092" w:rsidP="00E41092">
            <w:pPr>
              <w:pStyle w:val="TableParagraph"/>
              <w:jc w:val="both"/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t>22199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41092" w:rsidRDefault="00E41092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E41092">
              <w:rPr>
                <w:rFonts w:eastAsia="Times New Roman" w:cs="Times New Roman"/>
              </w:rPr>
              <w:t>350,90</w:t>
            </w:r>
            <w:r w:rsidRPr="00E41092">
              <w:rPr>
                <w:rFonts w:eastAsia="Times New Roman" w:cs="Times New Roman"/>
                <w:spacing w:val="2"/>
              </w:rPr>
              <w:t xml:space="preserve"> </w:t>
            </w:r>
            <w:r w:rsidRPr="00E41092">
              <w:rPr>
                <w:rFonts w:eastAsia="Times New Roman" w:cs="Times New Roman"/>
              </w:rPr>
              <w:t>€</w:t>
            </w:r>
          </w:p>
        </w:tc>
      </w:tr>
    </w:tbl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E41092">
        <w:rPr>
          <w:rFonts w:asciiTheme="minorHAnsi" w:hAnsiTheme="minorHAnsi" w:cs="Times New Roman"/>
          <w:w w:val="105"/>
          <w:sz w:val="22"/>
          <w:szCs w:val="22"/>
        </w:rPr>
        <w:t>TOTAL:</w:t>
      </w:r>
      <w:r w:rsidRPr="00E41092">
        <w:rPr>
          <w:rFonts w:asciiTheme="minorHAnsi" w:hAnsiTheme="minorHAnsi" w:cs="Times New Roman"/>
          <w:spacing w:val="-26"/>
          <w:w w:val="105"/>
          <w:sz w:val="22"/>
          <w:szCs w:val="22"/>
        </w:rPr>
        <w:t xml:space="preserve"> </w:t>
      </w:r>
      <w:r w:rsidRPr="00E41092">
        <w:rPr>
          <w:rFonts w:asciiTheme="minorHAnsi" w:hAnsiTheme="minorHAnsi" w:cs="Times New Roman"/>
          <w:w w:val="105"/>
          <w:sz w:val="22"/>
          <w:szCs w:val="22"/>
        </w:rPr>
        <w:t>44.344,67€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7.- RECURSO RECIBO TERRAZAS INFORME 36.2015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</w:pPr>
      <w:r w:rsidRPr="00E41092">
        <w:t>Acordos adoptados:</w:t>
      </w:r>
    </w:p>
    <w:p w:rsidR="00014462" w:rsidRPr="00E41092" w:rsidRDefault="00014462" w:rsidP="00E41092">
      <w:pPr>
        <w:jc w:val="both"/>
        <w:rPr>
          <w:rFonts w:eastAsia="Tahoma" w:cs="Tahoma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eastAsia="Tahoma" w:hAnsiTheme="minorHAnsi" w:cs="Tahoma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lastRenderedPageBreak/>
        <w:t>PRIMEIRO.- ESTIMAR o recurso presentado por D. Jose Manuel Valiño Carro e ANULAR os seguintes recibos</w:t>
      </w:r>
      <w:r w:rsidRPr="00E410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por</w:t>
      </w:r>
      <w:r w:rsidRPr="00E410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non</w:t>
      </w:r>
      <w:r w:rsidRPr="00E410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producirse</w:t>
      </w:r>
      <w:r w:rsidRPr="00E4109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o</w:t>
      </w:r>
      <w:r w:rsidRPr="00E410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feito</w:t>
      </w:r>
      <w:r w:rsidRPr="00E410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impoñible</w:t>
      </w:r>
      <w:r w:rsidRPr="00E4109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no</w:t>
      </w:r>
      <w:r w:rsidRPr="00E410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exercicio</w:t>
      </w:r>
      <w:r w:rsidRPr="00E410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2014</w:t>
      </w:r>
      <w:r w:rsidRPr="00E410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e</w:t>
      </w:r>
      <w:r w:rsidRPr="00E4109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duplicidade</w:t>
      </w:r>
      <w:r w:rsidRPr="00E4109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na</w:t>
      </w:r>
      <w:r w:rsidRPr="00E4109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emisión</w:t>
      </w:r>
      <w:r w:rsidRPr="00E410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dos</w:t>
      </w:r>
      <w:r w:rsidRPr="00E41092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recibos:</w:t>
      </w:r>
    </w:p>
    <w:p w:rsidR="00014462" w:rsidRPr="00E41092" w:rsidRDefault="00014462" w:rsidP="00E41092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188"/>
        <w:gridCol w:w="2179"/>
        <w:gridCol w:w="912"/>
        <w:gridCol w:w="888"/>
      </w:tblGrid>
      <w:tr w:rsidR="005F56AB" w:rsidRPr="00E41092" w:rsidTr="00E41092">
        <w:trPr>
          <w:trHeight w:hRule="exact" w:val="28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t>Nº</w:t>
            </w:r>
            <w:r w:rsidRPr="00E41092">
              <w:rPr>
                <w:spacing w:val="-7"/>
              </w:rPr>
              <w:t xml:space="preserve"> </w:t>
            </w:r>
            <w:r w:rsidRPr="00E41092">
              <w:t>FIXO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t>ID</w:t>
            </w:r>
            <w:r w:rsidRPr="00E41092">
              <w:rPr>
                <w:spacing w:val="-5"/>
              </w:rPr>
              <w:t xml:space="preserve"> </w:t>
            </w:r>
            <w:r w:rsidRPr="00E41092">
              <w:t>VALOR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t>EXERCICIO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t>COTA</w:t>
            </w:r>
          </w:p>
        </w:tc>
      </w:tr>
      <w:tr w:rsidR="005F56AB" w:rsidRPr="00E41092" w:rsidTr="00E41092">
        <w:trPr>
          <w:trHeight w:hRule="exact" w:val="456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t>543000753020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t>20143515022ME01R000004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t>2014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rPr>
                <w:rFonts w:eastAsia="Tahoma" w:cs="Tahoma"/>
              </w:rPr>
              <w:t>375,00</w:t>
            </w:r>
            <w:r w:rsidRPr="00E41092">
              <w:rPr>
                <w:rFonts w:eastAsia="Tahoma" w:cs="Tahoma"/>
                <w:spacing w:val="-5"/>
              </w:rPr>
              <w:t xml:space="preserve"> </w:t>
            </w:r>
            <w:r w:rsidRPr="00E41092">
              <w:rPr>
                <w:rFonts w:eastAsia="Tahoma" w:cs="Tahoma"/>
              </w:rPr>
              <w:t>€</w:t>
            </w:r>
          </w:p>
        </w:tc>
      </w:tr>
      <w:tr w:rsidR="005F56AB" w:rsidRPr="00E41092" w:rsidTr="00E41092">
        <w:trPr>
          <w:trHeight w:hRule="exact" w:val="45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t>543000753021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t>20143515022ME01R000003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t>2014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</w:p>
          <w:p w:rsidR="005F56AB" w:rsidRPr="00E41092" w:rsidRDefault="005F56AB" w:rsidP="00E41092">
            <w:pPr>
              <w:pStyle w:val="TableParagraph"/>
              <w:jc w:val="both"/>
              <w:rPr>
                <w:rFonts w:eastAsia="Tahoma" w:cs="Tahoma"/>
              </w:rPr>
            </w:pPr>
            <w:r w:rsidRPr="00E41092">
              <w:rPr>
                <w:rFonts w:eastAsia="Tahoma" w:cs="Tahoma"/>
              </w:rPr>
              <w:t>403,50</w:t>
            </w:r>
            <w:r w:rsidRPr="00E41092">
              <w:rPr>
                <w:rFonts w:eastAsia="Tahoma" w:cs="Tahoma"/>
                <w:spacing w:val="-5"/>
              </w:rPr>
              <w:t xml:space="preserve"> </w:t>
            </w:r>
            <w:r w:rsidRPr="00E41092">
              <w:rPr>
                <w:rFonts w:eastAsia="Tahoma" w:cs="Tahoma"/>
              </w:rPr>
              <w:t>€</w:t>
            </w:r>
          </w:p>
        </w:tc>
      </w:tr>
    </w:tbl>
    <w:p w:rsidR="00014462" w:rsidRPr="00E41092" w:rsidRDefault="00014462" w:rsidP="00E41092">
      <w:pPr>
        <w:jc w:val="both"/>
        <w:rPr>
          <w:rFonts w:eastAsia="Tahoma" w:cs="Tahoma"/>
        </w:rPr>
      </w:pPr>
    </w:p>
    <w:p w:rsidR="00014462" w:rsidRPr="00E41092" w:rsidRDefault="00E41092" w:rsidP="00E41092">
      <w:pPr>
        <w:pStyle w:val="Textoindependiente"/>
        <w:tabs>
          <w:tab w:val="left" w:pos="1406"/>
        </w:tabs>
        <w:ind w:left="0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SEGUNDO. </w:t>
      </w:r>
      <w:r w:rsidR="005F56AB" w:rsidRPr="00E41092">
        <w:rPr>
          <w:rFonts w:asciiTheme="minorHAnsi" w:hAnsiTheme="minorHAnsi"/>
          <w:sz w:val="22"/>
          <w:szCs w:val="22"/>
        </w:rPr>
        <w:t>COMUNICAR</w:t>
      </w:r>
      <w:r w:rsidR="005F56AB" w:rsidRPr="00E41092">
        <w:rPr>
          <w:rFonts w:asciiTheme="minorHAnsi" w:hAnsiTheme="minorHAnsi"/>
          <w:spacing w:val="52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estés</w:t>
      </w:r>
      <w:r w:rsidR="005F56AB" w:rsidRPr="00E41092">
        <w:rPr>
          <w:rFonts w:asciiTheme="minorHAnsi" w:hAnsiTheme="minorHAnsi"/>
          <w:spacing w:val="48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acordos</w:t>
      </w:r>
      <w:r w:rsidR="005F56AB" w:rsidRPr="00E41092">
        <w:rPr>
          <w:rFonts w:asciiTheme="minorHAnsi" w:hAnsiTheme="minorHAnsi"/>
          <w:spacing w:val="48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á</w:t>
      </w:r>
      <w:r w:rsidR="005F56AB" w:rsidRPr="00E41092">
        <w:rPr>
          <w:rFonts w:asciiTheme="minorHAnsi" w:hAnsiTheme="minorHAnsi"/>
          <w:spacing w:val="49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Excma.</w:t>
      </w:r>
      <w:r w:rsidR="005F56AB" w:rsidRPr="00E41092">
        <w:rPr>
          <w:rFonts w:asciiTheme="minorHAnsi" w:hAnsiTheme="minorHAnsi"/>
          <w:spacing w:val="48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Deputación</w:t>
      </w:r>
      <w:r w:rsidR="005F56AB" w:rsidRPr="00E41092">
        <w:rPr>
          <w:rFonts w:asciiTheme="minorHAnsi" w:hAnsiTheme="minorHAnsi"/>
          <w:spacing w:val="47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Provincial</w:t>
      </w:r>
      <w:r w:rsidR="005F56AB" w:rsidRPr="00E41092">
        <w:rPr>
          <w:rFonts w:asciiTheme="minorHAnsi" w:hAnsiTheme="minorHAnsi"/>
          <w:spacing w:val="50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da</w:t>
      </w:r>
      <w:r w:rsidR="005F56AB" w:rsidRPr="00E41092">
        <w:rPr>
          <w:rFonts w:asciiTheme="minorHAnsi" w:hAnsiTheme="minorHAnsi"/>
          <w:spacing w:val="49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Coruña</w:t>
      </w:r>
      <w:r w:rsidR="005F56AB" w:rsidRPr="00E41092">
        <w:rPr>
          <w:rFonts w:asciiTheme="minorHAnsi" w:hAnsiTheme="minorHAnsi"/>
          <w:spacing w:val="49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para</w:t>
      </w:r>
      <w:r w:rsidR="005F56AB" w:rsidRPr="00E41092">
        <w:rPr>
          <w:rFonts w:asciiTheme="minorHAnsi" w:hAnsiTheme="minorHAnsi"/>
          <w:spacing w:val="49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o</w:t>
      </w:r>
      <w:r w:rsidR="005F56AB" w:rsidRPr="00E41092">
        <w:rPr>
          <w:rFonts w:asciiTheme="minorHAnsi" w:hAnsiTheme="minorHAnsi"/>
          <w:spacing w:val="48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seu</w:t>
      </w:r>
      <w:r w:rsidR="005F56AB" w:rsidRPr="00E41092">
        <w:rPr>
          <w:rFonts w:asciiTheme="minorHAnsi" w:hAnsiTheme="minorHAnsi"/>
          <w:w w:val="99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coñecemento e a tramitación</w:t>
      </w:r>
      <w:r w:rsidR="005F56AB" w:rsidRPr="00E41092">
        <w:rPr>
          <w:rFonts w:asciiTheme="minorHAnsi" w:hAnsiTheme="minorHAnsi"/>
          <w:spacing w:val="-29"/>
          <w:sz w:val="22"/>
          <w:szCs w:val="22"/>
        </w:rPr>
        <w:t xml:space="preserve"> </w:t>
      </w:r>
      <w:r w:rsidR="005F56AB" w:rsidRPr="00E41092">
        <w:rPr>
          <w:rFonts w:asciiTheme="minorHAnsi" w:hAnsiTheme="minorHAnsi"/>
          <w:sz w:val="22"/>
          <w:szCs w:val="22"/>
        </w:rPr>
        <w:t>oportunos.</w:t>
      </w:r>
    </w:p>
    <w:p w:rsidR="00014462" w:rsidRPr="00E41092" w:rsidRDefault="00014462" w:rsidP="00E41092">
      <w:pPr>
        <w:jc w:val="both"/>
        <w:rPr>
          <w:rFonts w:eastAsia="Tahoma" w:cs="Tahoma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8.- APROBACIÓN LISTA COBRO SERVIZO UTILIZACIÓN INSTALACIÓNS DEPORTIVAS OUTUBRO 2015 A XUÑO 2016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1º) A aprobación da lista de cobro do servizo correspondente ó curso 2015/2016 meses de outubro de 2015 a xuño de 2016,que se compón de 10 obrigados ó pagamento ascendendo a un  total de  1635,17</w:t>
      </w:r>
      <w:r w:rsidRPr="00E41092">
        <w:rPr>
          <w:rFonts w:eastAsia="Times New Roman" w:cs="Times New Roman"/>
          <w:spacing w:val="-6"/>
        </w:rPr>
        <w:t xml:space="preserve"> </w:t>
      </w:r>
      <w:r w:rsidRPr="00E41092">
        <w:rPr>
          <w:rFonts w:eastAsia="Times New Roman" w:cs="Times New Roman"/>
        </w:rPr>
        <w:t>€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</w:pPr>
      <w:r w:rsidRPr="00E41092">
        <w:t>2º) Que se continúe coa recaudación das</w:t>
      </w:r>
      <w:r w:rsidRPr="00E41092">
        <w:rPr>
          <w:spacing w:val="-10"/>
        </w:rPr>
        <w:t xml:space="preserve"> </w:t>
      </w:r>
      <w:r w:rsidRPr="00E41092">
        <w:t>cantidades.</w:t>
      </w:r>
    </w:p>
    <w:p w:rsidR="005F56AB" w:rsidRPr="00E41092" w:rsidRDefault="005F56AB" w:rsidP="00E41092">
      <w:pPr>
        <w:jc w:val="both"/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9.- APROBACIÓN LISTA COBRO SERVIZO UTILIZACIÓN INSTALACIÓNS DEPORTIVAS OUTUBRO A DECEMBRO 2015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tabs>
          <w:tab w:val="left" w:pos="791"/>
        </w:tabs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 xml:space="preserve">1º) A aprobación da lista de cobro do servizo correspondente ó primeiro trimestre do curso 2015/2016 meses de outubro,novembro e decembro de 2015, se </w:t>
      </w:r>
      <w:r w:rsidRPr="00E41092">
        <w:rPr>
          <w:rFonts w:eastAsia="Times New Roman" w:cs="Times New Roman"/>
          <w:spacing w:val="-1"/>
        </w:rPr>
        <w:t>compón</w:t>
      </w:r>
      <w:r w:rsidRPr="00E41092">
        <w:rPr>
          <w:rFonts w:eastAsia="Times New Roman" w:cs="Times New Roman"/>
        </w:rPr>
        <w:t xml:space="preserve"> de 7 </w:t>
      </w:r>
      <w:r w:rsidRPr="00E41092">
        <w:rPr>
          <w:rFonts w:eastAsia="Times New Roman" w:cs="Times New Roman"/>
          <w:spacing w:val="-1"/>
        </w:rPr>
        <w:t>obrigados</w:t>
      </w:r>
      <w:r w:rsidRPr="00E41092">
        <w:rPr>
          <w:rFonts w:eastAsia="Times New Roman" w:cs="Times New Roman"/>
        </w:rPr>
        <w:t xml:space="preserve"> ó</w:t>
      </w:r>
      <w:r w:rsidRPr="00E41092">
        <w:rPr>
          <w:rFonts w:eastAsia="Times New Roman" w:cs="Times New Roman"/>
          <w:spacing w:val="5"/>
        </w:rPr>
        <w:t xml:space="preserve"> </w:t>
      </w:r>
      <w:r w:rsidRPr="00E41092">
        <w:rPr>
          <w:rFonts w:eastAsia="Times New Roman" w:cs="Times New Roman"/>
          <w:spacing w:val="-1"/>
        </w:rPr>
        <w:t>pagamento</w:t>
      </w:r>
      <w:r w:rsidRPr="00E41092">
        <w:rPr>
          <w:rFonts w:eastAsia="Times New Roman" w:cs="Times New Roman"/>
          <w:w w:val="99"/>
        </w:rPr>
        <w:t xml:space="preserve"> </w:t>
      </w:r>
      <w:r w:rsidRPr="00E41092">
        <w:rPr>
          <w:rFonts w:eastAsia="Times New Roman" w:cs="Times New Roman"/>
        </w:rPr>
        <w:t>ascendendo a un total de 285,51</w:t>
      </w:r>
      <w:r w:rsidRPr="00E41092">
        <w:rPr>
          <w:rFonts w:eastAsia="Times New Roman" w:cs="Times New Roman"/>
          <w:spacing w:val="-10"/>
        </w:rPr>
        <w:t xml:space="preserve"> </w:t>
      </w:r>
      <w:r w:rsidRPr="00E41092">
        <w:rPr>
          <w:rFonts w:eastAsia="Times New Roman" w:cs="Times New Roman"/>
        </w:rPr>
        <w:t>€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2º) Que se continúe coa recaudación das</w:t>
      </w:r>
      <w:r w:rsidRPr="00E41092">
        <w:rPr>
          <w:spacing w:val="-10"/>
        </w:rPr>
        <w:t xml:space="preserve"> </w:t>
      </w:r>
      <w:r w:rsidRPr="00E41092">
        <w:t>cantidades.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10.- CONCESIÓN DE SUBVENCIÓN Á ASOCIACIÓN MARES DE CEDEIRA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5F56AB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Primeiro.- Conceder a subvención a Asociación Mares de Cedeira, segundo as seguintes</w:t>
      </w:r>
      <w:r w:rsidRPr="00E41092">
        <w:rPr>
          <w:spacing w:val="-22"/>
        </w:rPr>
        <w:t xml:space="preserve"> </w:t>
      </w:r>
      <w:r w:rsidRPr="00E41092">
        <w:t>estipulacións:</w:t>
      </w:r>
    </w:p>
    <w:p w:rsidR="00014462" w:rsidRPr="00E41092" w:rsidRDefault="005F56AB" w:rsidP="00E41092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t>Obxecto da subvención: Reparacións</w:t>
      </w:r>
      <w:r w:rsidRPr="00E41092">
        <w:rPr>
          <w:spacing w:val="-32"/>
        </w:rPr>
        <w:t xml:space="preserve"> </w:t>
      </w:r>
      <w:r w:rsidRPr="00E41092">
        <w:t>Asociación.</w:t>
      </w:r>
    </w:p>
    <w:p w:rsidR="00014462" w:rsidRPr="00E41092" w:rsidRDefault="005F56AB" w:rsidP="00E41092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t>Exercicio:</w:t>
      </w:r>
      <w:r w:rsidRPr="00E41092">
        <w:rPr>
          <w:spacing w:val="-1"/>
        </w:rPr>
        <w:t xml:space="preserve"> </w:t>
      </w:r>
      <w:r w:rsidRPr="00E41092">
        <w:t>2015</w:t>
      </w:r>
    </w:p>
    <w:p w:rsidR="00014462" w:rsidRPr="00E41092" w:rsidRDefault="005F56AB" w:rsidP="00E41092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Importe gasto xustificado: 2.929,97</w:t>
      </w:r>
      <w:r w:rsidRPr="00E41092">
        <w:rPr>
          <w:rFonts w:eastAsia="Times New Roman" w:cs="Times New Roman"/>
          <w:spacing w:val="-10"/>
        </w:rPr>
        <w:t xml:space="preserve"> </w:t>
      </w:r>
      <w:r w:rsidRPr="00E41092">
        <w:rPr>
          <w:rFonts w:eastAsia="Times New Roman" w:cs="Times New Roman"/>
        </w:rPr>
        <w:t>€</w:t>
      </w:r>
    </w:p>
    <w:p w:rsidR="00014462" w:rsidRPr="00E41092" w:rsidRDefault="005F56AB" w:rsidP="00E41092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Importe da subvencion: 2.929,97</w:t>
      </w:r>
      <w:r w:rsidRPr="00E41092">
        <w:rPr>
          <w:rFonts w:eastAsia="Times New Roman" w:cs="Times New Roman"/>
          <w:spacing w:val="-21"/>
        </w:rPr>
        <w:t xml:space="preserve"> </w:t>
      </w:r>
      <w:r w:rsidRPr="00E41092">
        <w:rPr>
          <w:rFonts w:eastAsia="Times New Roman" w:cs="Times New Roman"/>
        </w:rPr>
        <w:t>€</w:t>
      </w:r>
    </w:p>
    <w:p w:rsidR="00014462" w:rsidRPr="00E41092" w:rsidRDefault="005F56AB" w:rsidP="00E41092">
      <w:pPr>
        <w:pStyle w:val="Prrafodelista"/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t>Porcentaxe de gasto subvencionable:</w:t>
      </w:r>
      <w:r w:rsidRPr="00E41092">
        <w:rPr>
          <w:spacing w:val="-30"/>
        </w:rPr>
        <w:t xml:space="preserve"> </w:t>
      </w:r>
      <w:r w:rsidRPr="00E41092">
        <w:t>100%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ind w:hanging="60"/>
        <w:jc w:val="both"/>
        <w:rPr>
          <w:rFonts w:eastAsia="Times New Roman" w:cs="Times New Roman"/>
        </w:rPr>
      </w:pPr>
      <w:r w:rsidRPr="00E41092">
        <w:t>Segundo.- Aprobar o gasto por importe de 2.929,97 euros e recoñecer as obrigas polo mesmo importe na partida</w:t>
      </w:r>
      <w:r w:rsidRPr="00E41092">
        <w:rPr>
          <w:spacing w:val="-3"/>
        </w:rPr>
        <w:t xml:space="preserve"> </w:t>
      </w:r>
      <w:r w:rsidRPr="00E41092">
        <w:t>333.789.00.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Terceiro.- Aprobar a xustificación presentada no rexistro xeral con data 1 de outubro de 2015 (rex. entrada núm.</w:t>
      </w:r>
      <w:r w:rsidRPr="00E41092">
        <w:rPr>
          <w:spacing w:val="-3"/>
        </w:rPr>
        <w:t xml:space="preserve"> </w:t>
      </w:r>
      <w:r w:rsidRPr="00E41092">
        <w:t>6122)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lastRenderedPageBreak/>
        <w:t>11.- CONCESIÓN DE SUBVENCIÓN Á ANPA O BECO DO IES PUNTA CANDIEIRA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 xml:space="preserve">Primeiro.- Conceder a subvención a ANPA O BECO do </w:t>
      </w:r>
      <w:r w:rsidRPr="00E41092">
        <w:rPr>
          <w:spacing w:val="-3"/>
        </w:rPr>
        <w:t xml:space="preserve">IES </w:t>
      </w:r>
      <w:r w:rsidRPr="00E41092">
        <w:t>Punta Candieira,  segundo as seguintes</w:t>
      </w:r>
      <w:r w:rsidRPr="00E41092">
        <w:rPr>
          <w:spacing w:val="-31"/>
        </w:rPr>
        <w:t xml:space="preserve"> </w:t>
      </w:r>
      <w:r w:rsidRPr="00E41092">
        <w:t>estipulacións:</w:t>
      </w:r>
    </w:p>
    <w:p w:rsidR="00014462" w:rsidRPr="00E41092" w:rsidRDefault="005F56AB" w:rsidP="00E41092">
      <w:pPr>
        <w:pStyle w:val="Prrafodelista"/>
        <w:tabs>
          <w:tab w:val="left" w:pos="288"/>
        </w:tabs>
        <w:ind w:left="1440"/>
        <w:jc w:val="both"/>
        <w:rPr>
          <w:rFonts w:eastAsia="Times New Roman" w:cs="Times New Roman"/>
        </w:rPr>
      </w:pPr>
      <w:r w:rsidRPr="00E41092">
        <w:t>Obxecto da subvención: Gastos diversos (compra libros, pase pelicula e cota federación ANPAS)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t>Exercicio:</w:t>
      </w:r>
      <w:r w:rsidRPr="00E41092">
        <w:rPr>
          <w:spacing w:val="-1"/>
        </w:rPr>
        <w:t xml:space="preserve"> </w:t>
      </w:r>
      <w:r w:rsidRPr="00E41092">
        <w:t>2015</w:t>
      </w:r>
    </w:p>
    <w:p w:rsidR="005F56AB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Importe gasto xustificado:</w:t>
      </w:r>
      <w:r w:rsidRPr="00E41092">
        <w:rPr>
          <w:rFonts w:eastAsia="Times New Roman" w:cs="Times New Roman"/>
          <w:spacing w:val="51"/>
        </w:rPr>
        <w:t xml:space="preserve"> </w:t>
      </w:r>
      <w:r w:rsidRPr="00E41092">
        <w:rPr>
          <w:rFonts w:eastAsia="Times New Roman" w:cs="Times New Roman"/>
        </w:rPr>
        <w:t>1.626,25€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Importe ingresos:</w:t>
      </w:r>
      <w:r w:rsidRPr="00E41092">
        <w:rPr>
          <w:rFonts w:eastAsia="Times New Roman" w:cs="Times New Roman"/>
          <w:spacing w:val="-3"/>
        </w:rPr>
        <w:t xml:space="preserve"> </w:t>
      </w:r>
      <w:r w:rsidRPr="00E41092">
        <w:rPr>
          <w:rFonts w:eastAsia="Times New Roman" w:cs="Times New Roman"/>
        </w:rPr>
        <w:t>254,00€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Importe da subvencion:</w:t>
      </w:r>
      <w:r w:rsidRPr="00E41092">
        <w:rPr>
          <w:rFonts w:eastAsia="Times New Roman" w:cs="Times New Roman"/>
          <w:spacing w:val="-20"/>
        </w:rPr>
        <w:t xml:space="preserve"> </w:t>
      </w:r>
      <w:r w:rsidRPr="00E41092">
        <w:rPr>
          <w:rFonts w:eastAsia="Times New Roman" w:cs="Times New Roman"/>
        </w:rPr>
        <w:t>1.372,25€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t>Porcentaxe de gasto subvencionable:</w:t>
      </w:r>
      <w:r w:rsidRPr="00E41092">
        <w:rPr>
          <w:spacing w:val="-30"/>
        </w:rPr>
        <w:t xml:space="preserve"> </w:t>
      </w:r>
      <w:r w:rsidRPr="00E41092">
        <w:t>91,48%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Segundo.- Aprobar o gasto por importe de 1.372,25 euros e recoñecer as obrigas por importe de 1.372,25 € na partida</w:t>
      </w:r>
      <w:r w:rsidRPr="00E41092">
        <w:rPr>
          <w:rFonts w:eastAsia="Times New Roman" w:cs="Times New Roman"/>
          <w:spacing w:val="-5"/>
        </w:rPr>
        <w:t xml:space="preserve"> </w:t>
      </w:r>
      <w:r w:rsidRPr="00E41092">
        <w:rPr>
          <w:rFonts w:eastAsia="Times New Roman" w:cs="Times New Roman"/>
        </w:rPr>
        <w:t>324.489.00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Terceiro.- Aprobar a xustificación presentada no rexistro xeral con data 2 e 14 de outubro de 2015 (rex. entrada núm. 6162 e</w:t>
      </w:r>
      <w:r w:rsidRPr="00E41092">
        <w:rPr>
          <w:spacing w:val="-4"/>
        </w:rPr>
        <w:t xml:space="preserve"> </w:t>
      </w:r>
      <w:r w:rsidRPr="00E41092">
        <w:t>6420)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12.- CONCESIÓN DE SUBVENCIÓN Á COMISIÓN DE FESTAS DE RÉGOA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Primeiro.- Conceder a subvención para o ano 2015 á Comisión de Festas de Régoa, segundo as seguintes</w:t>
      </w:r>
      <w:r w:rsidRPr="00E41092">
        <w:rPr>
          <w:spacing w:val="-31"/>
        </w:rPr>
        <w:t xml:space="preserve"> </w:t>
      </w:r>
      <w:r w:rsidRPr="00E41092">
        <w:t>estipulacións: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t>Obxecto da subvención: Gastos orixinados con motivo das</w:t>
      </w:r>
      <w:r w:rsidRPr="00E41092">
        <w:rPr>
          <w:spacing w:val="-25"/>
        </w:rPr>
        <w:t xml:space="preserve"> </w:t>
      </w:r>
      <w:r w:rsidRPr="00E41092">
        <w:t>festas.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t>Exercicio:</w:t>
      </w:r>
      <w:r w:rsidRPr="00E41092">
        <w:rPr>
          <w:spacing w:val="-1"/>
        </w:rPr>
        <w:t xml:space="preserve"> </w:t>
      </w:r>
      <w:r w:rsidRPr="00E41092">
        <w:t>2015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Importe gasto xustificado:</w:t>
      </w:r>
      <w:r w:rsidRPr="00E41092">
        <w:rPr>
          <w:rFonts w:eastAsia="Times New Roman" w:cs="Times New Roman"/>
          <w:spacing w:val="51"/>
        </w:rPr>
        <w:t xml:space="preserve"> </w:t>
      </w:r>
      <w:r w:rsidRPr="00E41092">
        <w:rPr>
          <w:rFonts w:eastAsia="Times New Roman" w:cs="Times New Roman"/>
        </w:rPr>
        <w:t>1.004,92€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Importe da subvencion: 300,00</w:t>
      </w:r>
      <w:r w:rsidRPr="00E41092">
        <w:rPr>
          <w:rFonts w:eastAsia="Times New Roman" w:cs="Times New Roman"/>
          <w:spacing w:val="-21"/>
        </w:rPr>
        <w:t xml:space="preserve"> </w:t>
      </w:r>
      <w:r w:rsidRPr="00E41092">
        <w:rPr>
          <w:rFonts w:eastAsia="Times New Roman" w:cs="Times New Roman"/>
        </w:rPr>
        <w:t>€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Segundo.- Aprobar o gasto por importe de 300,00 euros e recoñecer as obrigas por importe  de 300,00 € na partida</w:t>
      </w:r>
      <w:r w:rsidRPr="00E41092">
        <w:rPr>
          <w:rFonts w:eastAsia="Times New Roman" w:cs="Times New Roman"/>
          <w:spacing w:val="-5"/>
        </w:rPr>
        <w:t xml:space="preserve"> </w:t>
      </w:r>
      <w:r w:rsidRPr="00E41092">
        <w:rPr>
          <w:rFonts w:eastAsia="Times New Roman" w:cs="Times New Roman"/>
        </w:rPr>
        <w:t>334.489.00.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Terceiro.- Aprobar a xustificación presentada no rexistro xeral con data 11 de setembro de 2015 (rex. entrada núm. 5680) que se completou o día 7 de outubro de 2015 (rex. entrada 6309)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13.- CONCESIÓN DE SUBVENCIÓN Á ANPA PICAPEIXE DO CEIP NICOLÁS DEL RÍO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Primeiro.- Conceder a subvención á ANPA “Picapeixe” do CEIP Nicolás del Río, , segundo as seguintes</w:t>
      </w:r>
      <w:r w:rsidRPr="00E41092">
        <w:rPr>
          <w:rFonts w:eastAsia="Times New Roman" w:cs="Times New Roman"/>
          <w:spacing w:val="-35"/>
        </w:rPr>
        <w:t xml:space="preserve"> </w:t>
      </w:r>
      <w:r w:rsidRPr="00E41092">
        <w:rPr>
          <w:rFonts w:eastAsia="Times New Roman" w:cs="Times New Roman"/>
        </w:rPr>
        <w:t>estipulacións: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t>Obxecto</w:t>
      </w:r>
      <w:r w:rsidRPr="00E41092">
        <w:rPr>
          <w:spacing w:val="-3"/>
        </w:rPr>
        <w:t xml:space="preserve"> </w:t>
      </w:r>
      <w:r w:rsidRPr="00E41092">
        <w:t>da</w:t>
      </w:r>
      <w:r w:rsidRPr="00E41092">
        <w:rPr>
          <w:spacing w:val="-5"/>
        </w:rPr>
        <w:t xml:space="preserve"> </w:t>
      </w:r>
      <w:r w:rsidRPr="00E41092">
        <w:t>subvencion:</w:t>
      </w:r>
      <w:r w:rsidRPr="00E41092">
        <w:rPr>
          <w:spacing w:val="-4"/>
        </w:rPr>
        <w:t xml:space="preserve"> </w:t>
      </w:r>
      <w:r w:rsidRPr="00E41092">
        <w:t>Fotocopias,</w:t>
      </w:r>
      <w:r w:rsidRPr="00E41092">
        <w:rPr>
          <w:spacing w:val="-4"/>
        </w:rPr>
        <w:t xml:space="preserve"> </w:t>
      </w:r>
      <w:r w:rsidRPr="00E41092">
        <w:t>libros,</w:t>
      </w:r>
      <w:r w:rsidRPr="00E41092">
        <w:rPr>
          <w:spacing w:val="-5"/>
        </w:rPr>
        <w:t xml:space="preserve"> </w:t>
      </w:r>
      <w:r w:rsidRPr="00E41092">
        <w:t>conta</w:t>
      </w:r>
      <w:r w:rsidRPr="00E41092">
        <w:rPr>
          <w:spacing w:val="-6"/>
        </w:rPr>
        <w:t xml:space="preserve"> </w:t>
      </w:r>
      <w:r w:rsidRPr="00E41092">
        <w:t>contos</w:t>
      </w:r>
      <w:r w:rsidRPr="00E41092">
        <w:rPr>
          <w:spacing w:val="-4"/>
        </w:rPr>
        <w:t xml:space="preserve"> </w:t>
      </w:r>
      <w:r w:rsidRPr="00E41092">
        <w:t>e</w:t>
      </w:r>
      <w:r w:rsidRPr="00E41092">
        <w:rPr>
          <w:spacing w:val="-4"/>
        </w:rPr>
        <w:t xml:space="preserve"> </w:t>
      </w:r>
      <w:r w:rsidRPr="00E41092">
        <w:t>material</w:t>
      </w:r>
      <w:r w:rsidRPr="00E41092">
        <w:rPr>
          <w:spacing w:val="-5"/>
        </w:rPr>
        <w:t xml:space="preserve"> </w:t>
      </w:r>
      <w:r w:rsidRPr="00E41092">
        <w:t>para</w:t>
      </w:r>
      <w:r w:rsidRPr="00E41092">
        <w:rPr>
          <w:spacing w:val="-4"/>
        </w:rPr>
        <w:t xml:space="preserve"> </w:t>
      </w:r>
      <w:r w:rsidRPr="00E41092">
        <w:t>a</w:t>
      </w:r>
      <w:r w:rsidRPr="00E41092">
        <w:rPr>
          <w:spacing w:val="-8"/>
        </w:rPr>
        <w:t xml:space="preserve"> </w:t>
      </w:r>
      <w:r w:rsidRPr="00E41092">
        <w:t>ANPA.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t>Exercicio:</w:t>
      </w:r>
      <w:r w:rsidRPr="00E41092">
        <w:rPr>
          <w:spacing w:val="-1"/>
        </w:rPr>
        <w:t xml:space="preserve"> </w:t>
      </w:r>
      <w:r w:rsidRPr="00E41092">
        <w:t>2015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Importe gasto xustificado: 616,07</w:t>
      </w:r>
      <w:r w:rsidRPr="00E41092">
        <w:rPr>
          <w:rFonts w:eastAsia="Times New Roman" w:cs="Times New Roman"/>
          <w:spacing w:val="-10"/>
        </w:rPr>
        <w:t xml:space="preserve"> </w:t>
      </w:r>
      <w:r w:rsidRPr="00E41092">
        <w:rPr>
          <w:rFonts w:eastAsia="Times New Roman" w:cs="Times New Roman"/>
        </w:rPr>
        <w:t>€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Importe da subvencion restante:</w:t>
      </w:r>
      <w:r w:rsidRPr="00E41092">
        <w:rPr>
          <w:rFonts w:eastAsia="Times New Roman" w:cs="Times New Roman"/>
          <w:spacing w:val="-21"/>
        </w:rPr>
        <w:t xml:space="preserve"> </w:t>
      </w:r>
      <w:r w:rsidRPr="00E41092">
        <w:rPr>
          <w:rFonts w:eastAsia="Times New Roman" w:cs="Times New Roman"/>
        </w:rPr>
        <w:t>595,18€</w:t>
      </w:r>
    </w:p>
    <w:p w:rsidR="00014462" w:rsidRPr="00E41092" w:rsidRDefault="005F56AB" w:rsidP="00E41092">
      <w:pPr>
        <w:tabs>
          <w:tab w:val="left" w:pos="260"/>
        </w:tabs>
        <w:ind w:left="1440"/>
        <w:jc w:val="both"/>
        <w:rPr>
          <w:rFonts w:eastAsia="Times New Roman" w:cs="Times New Roman"/>
        </w:rPr>
      </w:pPr>
      <w:r w:rsidRPr="00E41092">
        <w:t>Porcentaxe de gasto subvencionable:</w:t>
      </w:r>
      <w:r w:rsidRPr="00E41092">
        <w:rPr>
          <w:spacing w:val="-30"/>
        </w:rPr>
        <w:t xml:space="preserve"> </w:t>
      </w:r>
      <w:r w:rsidRPr="00E41092">
        <w:t>100,00%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 xml:space="preserve">Segundo.- Aprobar o gasto por importe de 595,18 euros e recoñecer obrigas, segundo o gasto </w:t>
      </w:r>
      <w:r w:rsidRPr="00E41092">
        <w:rPr>
          <w:rFonts w:eastAsia="Times New Roman" w:cs="Times New Roman"/>
        </w:rPr>
        <w:lastRenderedPageBreak/>
        <w:t>xustificado, por importe de 595,18 €, na partida</w:t>
      </w:r>
      <w:r w:rsidRPr="00E41092">
        <w:rPr>
          <w:rFonts w:eastAsia="Times New Roman" w:cs="Times New Roman"/>
          <w:spacing w:val="-7"/>
        </w:rPr>
        <w:t xml:space="preserve"> </w:t>
      </w:r>
      <w:r w:rsidRPr="00E41092">
        <w:rPr>
          <w:rFonts w:eastAsia="Times New Roman" w:cs="Times New Roman"/>
        </w:rPr>
        <w:t>3232.489.00.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</w:pPr>
      <w:r w:rsidRPr="00E41092">
        <w:t>Terceiro.- Aprobar a xustificacion presentada no rexistro xeral con data 14 de outubro de 2015 (rex. entrada núm.</w:t>
      </w:r>
      <w:r w:rsidRPr="00E41092">
        <w:rPr>
          <w:spacing w:val="-3"/>
        </w:rPr>
        <w:t xml:space="preserve"> </w:t>
      </w:r>
      <w:r w:rsidRPr="00E41092">
        <w:t>6421)</w:t>
      </w:r>
    </w:p>
    <w:p w:rsidR="005F56AB" w:rsidRPr="00E41092" w:rsidRDefault="005F56AB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14.- RECURSO DE REPOSICIÓN POLOS VAOS Nº 307 - 308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5F56AB" w:rsidRPr="00E41092" w:rsidRDefault="005F56AB" w:rsidP="00E41092">
      <w:pPr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Acordos adoptados:</w:t>
      </w:r>
    </w:p>
    <w:p w:rsidR="005F56AB" w:rsidRPr="00E41092" w:rsidRDefault="005F56AB" w:rsidP="00E41092">
      <w:pPr>
        <w:jc w:val="both"/>
        <w:rPr>
          <w:rFonts w:eastAsia="Tahoma" w:cs="Tahoma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Destimar o recurso presentado por Dona C. G. G., en relación cos recibos da taxa pola entradas de vehículos a través de beirarrúas que se sinalan deseguido, por ser correctos</w:t>
      </w:r>
      <w:r w:rsidRPr="00E41092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conforme</w:t>
      </w:r>
      <w:r w:rsidRPr="00E41092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os</w:t>
      </w:r>
      <w:r w:rsidRPr="00E41092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datos</w:t>
      </w:r>
      <w:r w:rsidRPr="00E41092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que</w:t>
      </w:r>
      <w:r w:rsidRPr="00E41092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figuran</w:t>
      </w:r>
      <w:r w:rsidRPr="00E41092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no</w:t>
      </w:r>
      <w:r w:rsidRPr="00E41092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expediente.</w:t>
      </w:r>
    </w:p>
    <w:p w:rsidR="005F56AB" w:rsidRPr="00E41092" w:rsidRDefault="005F56AB" w:rsidP="00E41092">
      <w:pPr>
        <w:pStyle w:val="Textoindependiente"/>
        <w:ind w:left="0"/>
        <w:jc w:val="both"/>
        <w:rPr>
          <w:rFonts w:asciiTheme="minorHAnsi" w:eastAsia="Tahoma" w:hAnsiTheme="minorHAnsi" w:cs="Tahoma"/>
          <w:sz w:val="22"/>
          <w:szCs w:val="22"/>
        </w:rPr>
      </w:pPr>
    </w:p>
    <w:tbl>
      <w:tblPr>
        <w:tblStyle w:val="TableNormal"/>
        <w:tblW w:w="0" w:type="auto"/>
        <w:jc w:val="center"/>
        <w:tblInd w:w="111" w:type="dxa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900"/>
        <w:gridCol w:w="1459"/>
      </w:tblGrid>
      <w:tr w:rsidR="005F56AB" w:rsidRPr="00E41092" w:rsidTr="00E41092">
        <w:trPr>
          <w:trHeight w:hRule="exact" w:val="444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41092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t>Nº</w:t>
            </w:r>
            <w:r w:rsidRPr="00E41092">
              <w:rPr>
                <w:spacing w:val="-3"/>
              </w:rPr>
              <w:t xml:space="preserve"> </w:t>
            </w:r>
            <w:r w:rsidRPr="00E41092">
              <w:t>fixo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41092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t>Cota x</w:t>
            </w:r>
            <w:r w:rsidRPr="00E41092">
              <w:rPr>
                <w:spacing w:val="2"/>
              </w:rPr>
              <w:t xml:space="preserve"> </w:t>
            </w:r>
            <w:r w:rsidRPr="00E41092">
              <w:t>plaza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41092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t>Nº</w:t>
            </w:r>
            <w:r w:rsidRPr="00E41092">
              <w:rPr>
                <w:spacing w:val="1"/>
              </w:rPr>
              <w:t xml:space="preserve"> </w:t>
            </w:r>
            <w:r w:rsidRPr="00E41092">
              <w:t>plazas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41092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rPr>
                <w:rFonts w:eastAsia="Tahoma" w:cs="Tahoma"/>
              </w:rPr>
              <w:t>Cota anual</w:t>
            </w:r>
            <w:r w:rsidRPr="00E41092">
              <w:rPr>
                <w:rFonts w:eastAsia="Tahoma" w:cs="Tahoma"/>
                <w:spacing w:val="3"/>
              </w:rPr>
              <w:t xml:space="preserve"> </w:t>
            </w:r>
            <w:r w:rsidRPr="00E41092">
              <w:rPr>
                <w:rFonts w:eastAsia="Tahoma" w:cs="Tahoma"/>
              </w:rPr>
              <w:t>(€)</w:t>
            </w:r>
          </w:p>
        </w:tc>
      </w:tr>
      <w:tr w:rsidR="005F56AB" w:rsidRPr="00E41092" w:rsidTr="00EF5AD7">
        <w:trPr>
          <w:trHeight w:hRule="exact" w:val="444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F5AD7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t>503000498632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F5AD7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rPr>
                <w:rFonts w:eastAsia="Tahoma" w:cs="Tahoma"/>
              </w:rPr>
              <w:t>7</w:t>
            </w:r>
            <w:r w:rsidRPr="00E41092">
              <w:rPr>
                <w:rFonts w:eastAsia="Tahoma" w:cs="Tahoma"/>
                <w:spacing w:val="3"/>
              </w:rPr>
              <w:t xml:space="preserve"> </w:t>
            </w:r>
            <w:r w:rsidRPr="00E41092">
              <w:rPr>
                <w:rFonts w:eastAsia="Tahoma" w:cs="Tahoma"/>
              </w:rPr>
              <w:t>(€/ano)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F5AD7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t>34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F5AD7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t>238</w:t>
            </w:r>
          </w:p>
        </w:tc>
      </w:tr>
      <w:tr w:rsidR="005F56AB" w:rsidRPr="00E41092" w:rsidTr="00EF5AD7">
        <w:trPr>
          <w:trHeight w:hRule="exact" w:val="444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F5AD7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t>503000498633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F5AD7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rPr>
                <w:rFonts w:eastAsia="Tahoma" w:cs="Tahoma"/>
              </w:rPr>
              <w:t>7</w:t>
            </w:r>
            <w:r w:rsidRPr="00E41092">
              <w:rPr>
                <w:rFonts w:eastAsia="Tahoma" w:cs="Tahoma"/>
                <w:spacing w:val="3"/>
              </w:rPr>
              <w:t xml:space="preserve"> </w:t>
            </w:r>
            <w:r w:rsidRPr="00E41092">
              <w:rPr>
                <w:rFonts w:eastAsia="Tahoma" w:cs="Tahoma"/>
              </w:rPr>
              <w:t>(€/ano)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F5AD7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t>34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6AB" w:rsidRPr="00E41092" w:rsidRDefault="005F56AB" w:rsidP="00EF5AD7">
            <w:pPr>
              <w:pStyle w:val="TableParagraph"/>
              <w:jc w:val="center"/>
              <w:rPr>
                <w:rFonts w:eastAsia="Tahoma" w:cs="Tahoma"/>
              </w:rPr>
            </w:pPr>
            <w:r w:rsidRPr="00E41092">
              <w:t>238</w:t>
            </w:r>
          </w:p>
        </w:tc>
      </w:tr>
    </w:tbl>
    <w:p w:rsidR="00014462" w:rsidRPr="00E41092" w:rsidRDefault="00014462" w:rsidP="00E41092">
      <w:pPr>
        <w:jc w:val="both"/>
        <w:rPr>
          <w:rFonts w:eastAsia="Tahoma" w:cs="Tahoma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15.- APROBACIÓN DA CERTIFICACIÓN Nº 3 E CERTIFICACIÓN FINAL DA OBRA ACONDICIONAMENTO DA PRAZA DO FLOREAL (POS 2014)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</w:pPr>
      <w:r w:rsidRPr="00E41092">
        <w:t>Acordos adoptados:</w:t>
      </w:r>
    </w:p>
    <w:p w:rsidR="005F56AB" w:rsidRPr="00E41092" w:rsidRDefault="005F56AB" w:rsidP="00E41092">
      <w:pPr>
        <w:jc w:val="both"/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1.- Aprobar a certificación núm. 3 da obra "Acondicionamento da Praza do Floreal" polo importe de 12.121,02</w:t>
      </w:r>
      <w:r w:rsidRPr="00E41092">
        <w:rPr>
          <w:spacing w:val="-4"/>
        </w:rPr>
        <w:t xml:space="preserve"> </w:t>
      </w:r>
      <w:r w:rsidRPr="00E41092">
        <w:t>euros.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rPr>
          <w:rFonts w:eastAsia="Times New Roman" w:cs="Times New Roman"/>
        </w:rPr>
        <w:t>2.- Aprobar a certificación final da obra “Acondicionamento da Praza do Floreal” polo importe de 0,00</w:t>
      </w:r>
      <w:r w:rsidRPr="00E41092">
        <w:rPr>
          <w:rFonts w:eastAsia="Times New Roman" w:cs="Times New Roman"/>
          <w:spacing w:val="-4"/>
        </w:rPr>
        <w:t xml:space="preserve"> </w:t>
      </w:r>
      <w:r w:rsidRPr="00E41092">
        <w:rPr>
          <w:rFonts w:eastAsia="Times New Roman" w:cs="Times New Roman"/>
        </w:rPr>
        <w:t>euros.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3.- Aprobar a factura núm. FE15 57.00 de data 25.09.2015 polo importe de 11.644,81 euros correspondente á certificación de obra núm.</w:t>
      </w:r>
      <w:r w:rsidRPr="00E41092">
        <w:rPr>
          <w:spacing w:val="-8"/>
        </w:rPr>
        <w:t xml:space="preserve"> </w:t>
      </w:r>
      <w:r w:rsidRPr="00E41092">
        <w:t>3..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4.- Aprobar a factura correspondente ao control de calidade externo contratado polo Concello da empresa 3C Calidade y Control, S.L. (fra. núm. 14/00163), polo importe de 4.495,82 euros.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5.- Modificar o importe inicial da adxudicación da obra, acordado pola Xunta de Goberno Local de data 09.07.2014, recoñecendo a baixa en 1.935,73 euros, polo que o importe adxudicado quedaría en 130.771,44</w:t>
      </w:r>
      <w:r w:rsidRPr="00E41092">
        <w:rPr>
          <w:spacing w:val="-5"/>
        </w:rPr>
        <w:t xml:space="preserve"> </w:t>
      </w:r>
      <w:r w:rsidRPr="00E41092">
        <w:t>euros.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6.- Notificar este acordo á empresa adxudicataria e ao director da</w:t>
      </w:r>
      <w:r w:rsidRPr="00E41092">
        <w:rPr>
          <w:spacing w:val="-27"/>
        </w:rPr>
        <w:t xml:space="preserve"> </w:t>
      </w:r>
      <w:r w:rsidRPr="00E41092">
        <w:t>obra.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7.- Dar traslado aos servizos municipais de Intervención e Tesourería; así como ao de Contratación.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16.- APROBACIÓN DA CERTIFICACIÓN Nº 1 (FINAL) DA OBRA PAVIMENTACIÓN DE PISTA MUNICIPAL EN FREIXIDO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E41092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 xml:space="preserve">1.- Aprobar a certificación núm. 1 (final) da obra "Pavimentación de pista municipal en Freixido" por un </w:t>
      </w:r>
      <w:r w:rsidRPr="00E41092">
        <w:lastRenderedPageBreak/>
        <w:t>importe de 29.778,81 euros, e o recoñecemento da</w:t>
      </w:r>
      <w:r w:rsidRPr="00E41092">
        <w:rPr>
          <w:spacing w:val="-26"/>
        </w:rPr>
        <w:t xml:space="preserve"> </w:t>
      </w:r>
      <w:r w:rsidRPr="00E41092">
        <w:t>obriga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2.- Aprobar a factura núm. 25.00 de data 02.06.2015 polo importe de 29.449,61</w:t>
      </w:r>
      <w:r w:rsidRPr="00E41092">
        <w:rPr>
          <w:spacing w:val="-16"/>
        </w:rPr>
        <w:t xml:space="preserve"> </w:t>
      </w:r>
      <w:r w:rsidRPr="00E41092">
        <w:t>euros.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3.- Descontar do pagamento da factura anterior o importe non xustificado do control interno de calidade, o cal ascende a 912,85</w:t>
      </w:r>
      <w:r w:rsidRPr="00E41092">
        <w:rPr>
          <w:spacing w:val="-15"/>
        </w:rPr>
        <w:t xml:space="preserve"> </w:t>
      </w:r>
      <w:r w:rsidRPr="00E41092">
        <w:t>euros.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4.- Remitir á Deputación Provincial a documentación que corresponda para os efectos xustificativos do cumprimento do Convenio núm. 266/2014 de data</w:t>
      </w:r>
      <w:r w:rsidRPr="00E41092">
        <w:rPr>
          <w:spacing w:val="-3"/>
        </w:rPr>
        <w:t xml:space="preserve"> </w:t>
      </w:r>
      <w:r w:rsidRPr="00E41092">
        <w:t>04.11.2014.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5.- Notificar este acordo á empresa adxudicataria e ao director da</w:t>
      </w:r>
      <w:r w:rsidRPr="00E41092">
        <w:rPr>
          <w:spacing w:val="-27"/>
        </w:rPr>
        <w:t xml:space="preserve"> </w:t>
      </w:r>
      <w:r w:rsidRPr="00E41092">
        <w:t>obra.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6.- Dar traslado aos servizos municipais de Intervención e Tesourería; así como ao de Contratación.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17.- APROBACIÓN DA CERTIFICACIÓN Nº 2 (FINAL) DA OBRA PAVIMENTACIÓN DE VIAIS MUNICIPAIS: A REVOLTA, LUDEIRO E A PRESA (POS ADIC. 1/2014)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E41092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Acordos adoptados: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1.- Aprobar a certificación núm. 2 (final) da obra "Pavimentación de viais municipais: A Revolta, Ludeiro e A Presa" por un importe de 10.942,22 euros, e remitila á Deputación Provincial para os efectos xustificativos da execución da antedita</w:t>
      </w:r>
      <w:r w:rsidRPr="00E41092">
        <w:rPr>
          <w:spacing w:val="-20"/>
        </w:rPr>
        <w:t xml:space="preserve"> </w:t>
      </w:r>
      <w:r w:rsidRPr="00E41092">
        <w:t>obra.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EF5AD7" w:rsidRDefault="005F56AB" w:rsidP="00E41092">
      <w:pPr>
        <w:jc w:val="both"/>
      </w:pPr>
      <w:r w:rsidRPr="00E41092">
        <w:t>2.- Aprobar a factura núm. 182.00 de data 02.07.2015 polo importe de 10.841,56</w:t>
      </w:r>
      <w:r w:rsidRPr="00E41092">
        <w:rPr>
          <w:spacing w:val="-16"/>
        </w:rPr>
        <w:t xml:space="preserve"> </w:t>
      </w:r>
      <w:r w:rsidR="00EF5AD7">
        <w:t>euros.</w:t>
      </w:r>
    </w:p>
    <w:p w:rsidR="00EF5AD7" w:rsidRDefault="00EF5AD7" w:rsidP="00E41092">
      <w:pPr>
        <w:jc w:val="both"/>
      </w:pPr>
    </w:p>
    <w:p w:rsidR="00014462" w:rsidRDefault="005F56AB" w:rsidP="00E41092">
      <w:pPr>
        <w:jc w:val="both"/>
      </w:pPr>
      <w:r w:rsidRPr="00E41092">
        <w:t>3.- Notificar este acordo á empresa adxudicataria e ao director da</w:t>
      </w:r>
      <w:r w:rsidRPr="00E41092">
        <w:rPr>
          <w:spacing w:val="-27"/>
        </w:rPr>
        <w:t xml:space="preserve"> </w:t>
      </w:r>
      <w:r w:rsidRPr="00E41092">
        <w:t>obra.</w:t>
      </w:r>
    </w:p>
    <w:p w:rsidR="00EF5AD7" w:rsidRPr="00E41092" w:rsidRDefault="00EF5AD7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4.- Dar traslado aos servizos municipais de Intervención e Tesourería; así como ao de Contratación.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18.- DAR CONTA DA REMISIÓN DA CONTA XERAL 2014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 xml:space="preserve">Dase conta á Xunta de Goberno Local do informe de </w:t>
      </w:r>
      <w:r w:rsidR="00E41092" w:rsidRPr="00E41092">
        <w:t>Intervención de data 14.10.2015.</w:t>
      </w:r>
    </w:p>
    <w:p w:rsidR="00014462" w:rsidRPr="00E41092" w:rsidRDefault="00014462" w:rsidP="00E41092">
      <w:pPr>
        <w:jc w:val="both"/>
        <w:rPr>
          <w:rFonts w:eastAsia="Times New Roman" w:cs="Times New Roman"/>
          <w:i/>
        </w:rPr>
      </w:pPr>
    </w:p>
    <w:p w:rsidR="00014462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 Xunta de Goberno Local dase por</w:t>
      </w:r>
      <w:r w:rsidRPr="00E41092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enterada.</w:t>
      </w:r>
    </w:p>
    <w:p w:rsidR="00E41092" w:rsidRPr="00E41092" w:rsidRDefault="00E41092" w:rsidP="00E41092">
      <w:pPr>
        <w:jc w:val="both"/>
      </w:pPr>
    </w:p>
    <w:p w:rsidR="00014462" w:rsidRPr="00E41092" w:rsidRDefault="005F56AB" w:rsidP="00E410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41092">
        <w:rPr>
          <w:rFonts w:asciiTheme="minorHAnsi" w:hAnsiTheme="minorHAnsi"/>
          <w:b/>
          <w:sz w:val="22"/>
          <w:szCs w:val="22"/>
        </w:rPr>
        <w:t>19.- ASUNTOS VARIOS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F5AD7">
      <w:pPr>
        <w:ind w:firstLine="720"/>
        <w:jc w:val="both"/>
      </w:pPr>
      <w:r w:rsidRPr="00E41092">
        <w:t>19.1.- Dase conta á Xunta de Goberno Local da resolución de</w:t>
      </w:r>
      <w:r w:rsidR="00E41092" w:rsidRPr="00E41092">
        <w:t xml:space="preserve"> alcaldía nº 479 de 20.10.2015.</w:t>
      </w:r>
    </w:p>
    <w:p w:rsidR="00E41092" w:rsidRPr="00E41092" w:rsidRDefault="00E4109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 Xunta de Goberno Local dase por</w:t>
      </w:r>
      <w:r w:rsidRPr="00E41092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enterada.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F5AD7">
      <w:pPr>
        <w:ind w:firstLine="720"/>
        <w:jc w:val="both"/>
        <w:rPr>
          <w:rFonts w:eastAsia="Times New Roman" w:cs="Times New Roman"/>
        </w:rPr>
      </w:pPr>
      <w:bookmarkStart w:id="0" w:name="_GoBack"/>
      <w:bookmarkEnd w:id="0"/>
      <w:r w:rsidRPr="00E41092">
        <w:t>19.2.- Dase conta á Xunta de Goberno Local da resolución de alcaldía nº 485</w:t>
      </w:r>
      <w:r w:rsidR="00E41092" w:rsidRPr="00E41092">
        <w:t xml:space="preserve"> de 22.10.2015.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E41092">
        <w:rPr>
          <w:rFonts w:asciiTheme="minorHAnsi" w:hAnsiTheme="minorHAnsi"/>
          <w:sz w:val="22"/>
          <w:szCs w:val="22"/>
        </w:rPr>
        <w:t>A Xunta de Goberno Local dase por</w:t>
      </w:r>
      <w:r w:rsidRPr="00E41092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41092">
        <w:rPr>
          <w:rFonts w:asciiTheme="minorHAnsi" w:hAnsiTheme="minorHAnsi"/>
          <w:sz w:val="22"/>
          <w:szCs w:val="22"/>
        </w:rPr>
        <w:t>enterada.</w:t>
      </w:r>
    </w:p>
    <w:p w:rsidR="00014462" w:rsidRPr="00E41092" w:rsidRDefault="00014462" w:rsidP="00E41092">
      <w:pPr>
        <w:jc w:val="both"/>
        <w:rPr>
          <w:rFonts w:eastAsia="Times New Roman" w:cs="Times New Roman"/>
        </w:rPr>
      </w:pPr>
    </w:p>
    <w:p w:rsidR="00014462" w:rsidRPr="00E41092" w:rsidRDefault="005F56AB" w:rsidP="00E41092">
      <w:pPr>
        <w:jc w:val="both"/>
        <w:rPr>
          <w:rFonts w:eastAsia="Times New Roman" w:cs="Times New Roman"/>
        </w:rPr>
      </w:pPr>
      <w:r w:rsidRPr="00E41092">
        <w:t>E non habendo máis asuntos que tratar, pola Presidencia levántase a sesión ás doce horas e cincuenta e tres minutos do expresado día</w:t>
      </w:r>
      <w:r w:rsidR="00E41092" w:rsidRPr="00E41092">
        <w:t>.</w:t>
      </w:r>
    </w:p>
    <w:sectPr w:rsidR="00014462" w:rsidRPr="00E41092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2A" w:rsidRDefault="005A102A">
      <w:r>
        <w:separator/>
      </w:r>
    </w:p>
  </w:endnote>
  <w:endnote w:type="continuationSeparator" w:id="0">
    <w:p w:rsidR="005A102A" w:rsidRDefault="005A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AB" w:rsidRDefault="00EF5AD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16672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6AB" w:rsidRDefault="005F56A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5AD7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5F56AB" w:rsidRDefault="005F56A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5AD7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2A" w:rsidRDefault="005A102A">
      <w:r>
        <w:separator/>
      </w:r>
    </w:p>
  </w:footnote>
  <w:footnote w:type="continuationSeparator" w:id="0">
    <w:p w:rsidR="005A102A" w:rsidRDefault="005A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AB" w:rsidRDefault="00EF5AD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16624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16648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6AB" w:rsidRDefault="005F56AB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5F56AB" w:rsidRDefault="005F56AB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9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5F56AB" w:rsidRDefault="005F56AB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5F56AB" w:rsidRDefault="005F56AB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388"/>
    <w:multiLevelType w:val="multilevel"/>
    <w:tmpl w:val="3B2445DA"/>
    <w:lvl w:ilvl="0">
      <w:start w:val="7"/>
      <w:numFmt w:val="decimal"/>
      <w:lvlText w:val="%1"/>
      <w:lvlJc w:val="left"/>
      <w:pPr>
        <w:ind w:left="937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437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24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437"/>
      </w:pPr>
      <w:rPr>
        <w:rFonts w:hint="default"/>
      </w:rPr>
    </w:lvl>
  </w:abstractNum>
  <w:abstractNum w:abstractNumId="1">
    <w:nsid w:val="078D5566"/>
    <w:multiLevelType w:val="hybridMultilevel"/>
    <w:tmpl w:val="DEA873B2"/>
    <w:lvl w:ilvl="0" w:tplc="F148DE12">
      <w:start w:val="1"/>
      <w:numFmt w:val="bullet"/>
      <w:lvlText w:val="-"/>
      <w:lvlJc w:val="left"/>
      <w:pPr>
        <w:ind w:left="2135" w:hanging="1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4E78D0">
      <w:start w:val="1"/>
      <w:numFmt w:val="bullet"/>
      <w:lvlText w:val="•"/>
      <w:lvlJc w:val="left"/>
      <w:pPr>
        <w:ind w:left="3049" w:hanging="168"/>
      </w:pPr>
      <w:rPr>
        <w:rFonts w:hint="default"/>
      </w:rPr>
    </w:lvl>
    <w:lvl w:ilvl="2" w:tplc="3078B1D0">
      <w:start w:val="1"/>
      <w:numFmt w:val="bullet"/>
      <w:lvlText w:val="•"/>
      <w:lvlJc w:val="left"/>
      <w:pPr>
        <w:ind w:left="3963" w:hanging="168"/>
      </w:pPr>
      <w:rPr>
        <w:rFonts w:hint="default"/>
      </w:rPr>
    </w:lvl>
    <w:lvl w:ilvl="3" w:tplc="2A045D16">
      <w:start w:val="1"/>
      <w:numFmt w:val="bullet"/>
      <w:lvlText w:val="•"/>
      <w:lvlJc w:val="left"/>
      <w:pPr>
        <w:ind w:left="4877" w:hanging="168"/>
      </w:pPr>
      <w:rPr>
        <w:rFonts w:hint="default"/>
      </w:rPr>
    </w:lvl>
    <w:lvl w:ilvl="4" w:tplc="A52055AC">
      <w:start w:val="1"/>
      <w:numFmt w:val="bullet"/>
      <w:lvlText w:val="•"/>
      <w:lvlJc w:val="left"/>
      <w:pPr>
        <w:ind w:left="5791" w:hanging="168"/>
      </w:pPr>
      <w:rPr>
        <w:rFonts w:hint="default"/>
      </w:rPr>
    </w:lvl>
    <w:lvl w:ilvl="5" w:tplc="186C64F4">
      <w:start w:val="1"/>
      <w:numFmt w:val="bullet"/>
      <w:lvlText w:val="•"/>
      <w:lvlJc w:val="left"/>
      <w:pPr>
        <w:ind w:left="6705" w:hanging="168"/>
      </w:pPr>
      <w:rPr>
        <w:rFonts w:hint="default"/>
      </w:rPr>
    </w:lvl>
    <w:lvl w:ilvl="6" w:tplc="69D6A71A">
      <w:start w:val="1"/>
      <w:numFmt w:val="bullet"/>
      <w:lvlText w:val="•"/>
      <w:lvlJc w:val="left"/>
      <w:pPr>
        <w:ind w:left="7619" w:hanging="168"/>
      </w:pPr>
      <w:rPr>
        <w:rFonts w:hint="default"/>
      </w:rPr>
    </w:lvl>
    <w:lvl w:ilvl="7" w:tplc="3F6C96B4">
      <w:start w:val="1"/>
      <w:numFmt w:val="bullet"/>
      <w:lvlText w:val="•"/>
      <w:lvlJc w:val="left"/>
      <w:pPr>
        <w:ind w:left="8533" w:hanging="168"/>
      </w:pPr>
      <w:rPr>
        <w:rFonts w:hint="default"/>
      </w:rPr>
    </w:lvl>
    <w:lvl w:ilvl="8" w:tplc="0D6A0140">
      <w:start w:val="1"/>
      <w:numFmt w:val="bullet"/>
      <w:lvlText w:val="•"/>
      <w:lvlJc w:val="left"/>
      <w:pPr>
        <w:ind w:left="9447" w:hanging="168"/>
      </w:pPr>
      <w:rPr>
        <w:rFonts w:hint="default"/>
      </w:rPr>
    </w:lvl>
  </w:abstractNum>
  <w:abstractNum w:abstractNumId="2">
    <w:nsid w:val="0A85533C"/>
    <w:multiLevelType w:val="hybridMultilevel"/>
    <w:tmpl w:val="B986E3CA"/>
    <w:lvl w:ilvl="0" w:tplc="72A8F48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58EE90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66C8603A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170C9A9E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382690A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1BE46010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D7D8F780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72AC8D5E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BD701B7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">
    <w:nsid w:val="0E4E65BD"/>
    <w:multiLevelType w:val="hybridMultilevel"/>
    <w:tmpl w:val="85C44468"/>
    <w:lvl w:ilvl="0" w:tplc="9EE66452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E725A7C">
      <w:start w:val="1"/>
      <w:numFmt w:val="bullet"/>
      <w:lvlText w:val="•"/>
      <w:lvlJc w:val="left"/>
      <w:pPr>
        <w:ind w:left="1142" w:hanging="116"/>
      </w:pPr>
      <w:rPr>
        <w:rFonts w:hint="default"/>
      </w:rPr>
    </w:lvl>
    <w:lvl w:ilvl="2" w:tplc="AE769852">
      <w:start w:val="1"/>
      <w:numFmt w:val="bullet"/>
      <w:lvlText w:val="•"/>
      <w:lvlJc w:val="left"/>
      <w:pPr>
        <w:ind w:left="2044" w:hanging="116"/>
      </w:pPr>
      <w:rPr>
        <w:rFonts w:hint="default"/>
      </w:rPr>
    </w:lvl>
    <w:lvl w:ilvl="3" w:tplc="12D61C6C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4" w:tplc="A468D948">
      <w:start w:val="1"/>
      <w:numFmt w:val="bullet"/>
      <w:lvlText w:val="•"/>
      <w:lvlJc w:val="left"/>
      <w:pPr>
        <w:ind w:left="3848" w:hanging="116"/>
      </w:pPr>
      <w:rPr>
        <w:rFonts w:hint="default"/>
      </w:rPr>
    </w:lvl>
    <w:lvl w:ilvl="5" w:tplc="29D2DDC0">
      <w:start w:val="1"/>
      <w:numFmt w:val="bullet"/>
      <w:lvlText w:val="•"/>
      <w:lvlJc w:val="left"/>
      <w:pPr>
        <w:ind w:left="4750" w:hanging="116"/>
      </w:pPr>
      <w:rPr>
        <w:rFonts w:hint="default"/>
      </w:rPr>
    </w:lvl>
    <w:lvl w:ilvl="6" w:tplc="894EFBF2">
      <w:start w:val="1"/>
      <w:numFmt w:val="bullet"/>
      <w:lvlText w:val="•"/>
      <w:lvlJc w:val="left"/>
      <w:pPr>
        <w:ind w:left="5652" w:hanging="116"/>
      </w:pPr>
      <w:rPr>
        <w:rFonts w:hint="default"/>
      </w:rPr>
    </w:lvl>
    <w:lvl w:ilvl="7" w:tplc="0966EF56">
      <w:start w:val="1"/>
      <w:numFmt w:val="bullet"/>
      <w:lvlText w:val="•"/>
      <w:lvlJc w:val="left"/>
      <w:pPr>
        <w:ind w:left="6554" w:hanging="116"/>
      </w:pPr>
      <w:rPr>
        <w:rFonts w:hint="default"/>
      </w:rPr>
    </w:lvl>
    <w:lvl w:ilvl="8" w:tplc="458C90FA">
      <w:start w:val="1"/>
      <w:numFmt w:val="bullet"/>
      <w:lvlText w:val="•"/>
      <w:lvlJc w:val="left"/>
      <w:pPr>
        <w:ind w:left="7456" w:hanging="116"/>
      </w:pPr>
      <w:rPr>
        <w:rFonts w:hint="default"/>
      </w:rPr>
    </w:lvl>
  </w:abstractNum>
  <w:abstractNum w:abstractNumId="4">
    <w:nsid w:val="11BB746E"/>
    <w:multiLevelType w:val="hybridMultilevel"/>
    <w:tmpl w:val="BEB0E764"/>
    <w:lvl w:ilvl="0" w:tplc="81F2AD74">
      <w:start w:val="1"/>
      <w:numFmt w:val="bullet"/>
      <w:lvlText w:val="-"/>
      <w:lvlJc w:val="left"/>
      <w:pPr>
        <w:ind w:left="99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EE80020">
      <w:start w:val="1"/>
      <w:numFmt w:val="bullet"/>
      <w:lvlText w:val="•"/>
      <w:lvlJc w:val="left"/>
      <w:pPr>
        <w:ind w:left="1899" w:hanging="140"/>
      </w:pPr>
      <w:rPr>
        <w:rFonts w:hint="default"/>
      </w:rPr>
    </w:lvl>
    <w:lvl w:ilvl="2" w:tplc="4470EE34">
      <w:start w:val="1"/>
      <w:numFmt w:val="bullet"/>
      <w:lvlText w:val="•"/>
      <w:lvlJc w:val="left"/>
      <w:pPr>
        <w:ind w:left="2799" w:hanging="140"/>
      </w:pPr>
      <w:rPr>
        <w:rFonts w:hint="default"/>
      </w:rPr>
    </w:lvl>
    <w:lvl w:ilvl="3" w:tplc="FD6840BC">
      <w:start w:val="1"/>
      <w:numFmt w:val="bullet"/>
      <w:lvlText w:val="•"/>
      <w:lvlJc w:val="left"/>
      <w:pPr>
        <w:ind w:left="3699" w:hanging="140"/>
      </w:pPr>
      <w:rPr>
        <w:rFonts w:hint="default"/>
      </w:rPr>
    </w:lvl>
    <w:lvl w:ilvl="4" w:tplc="C646EF4E">
      <w:start w:val="1"/>
      <w:numFmt w:val="bullet"/>
      <w:lvlText w:val="•"/>
      <w:lvlJc w:val="left"/>
      <w:pPr>
        <w:ind w:left="4599" w:hanging="140"/>
      </w:pPr>
      <w:rPr>
        <w:rFonts w:hint="default"/>
      </w:rPr>
    </w:lvl>
    <w:lvl w:ilvl="5" w:tplc="46CEAB28">
      <w:start w:val="1"/>
      <w:numFmt w:val="bullet"/>
      <w:lvlText w:val="•"/>
      <w:lvlJc w:val="left"/>
      <w:pPr>
        <w:ind w:left="5499" w:hanging="140"/>
      </w:pPr>
      <w:rPr>
        <w:rFonts w:hint="default"/>
      </w:rPr>
    </w:lvl>
    <w:lvl w:ilvl="6" w:tplc="B922C8EC">
      <w:start w:val="1"/>
      <w:numFmt w:val="bullet"/>
      <w:lvlText w:val="•"/>
      <w:lvlJc w:val="left"/>
      <w:pPr>
        <w:ind w:left="6399" w:hanging="140"/>
      </w:pPr>
      <w:rPr>
        <w:rFonts w:hint="default"/>
      </w:rPr>
    </w:lvl>
    <w:lvl w:ilvl="7" w:tplc="B246B59C">
      <w:start w:val="1"/>
      <w:numFmt w:val="bullet"/>
      <w:lvlText w:val="•"/>
      <w:lvlJc w:val="left"/>
      <w:pPr>
        <w:ind w:left="7299" w:hanging="140"/>
      </w:pPr>
      <w:rPr>
        <w:rFonts w:hint="default"/>
      </w:rPr>
    </w:lvl>
    <w:lvl w:ilvl="8" w:tplc="9E28CD22">
      <w:start w:val="1"/>
      <w:numFmt w:val="bullet"/>
      <w:lvlText w:val="•"/>
      <w:lvlJc w:val="left"/>
      <w:pPr>
        <w:ind w:left="8199" w:hanging="140"/>
      </w:pPr>
      <w:rPr>
        <w:rFonts w:hint="default"/>
      </w:rPr>
    </w:lvl>
  </w:abstractNum>
  <w:abstractNum w:abstractNumId="5">
    <w:nsid w:val="1CE25317"/>
    <w:multiLevelType w:val="hybridMultilevel"/>
    <w:tmpl w:val="A14687D0"/>
    <w:lvl w:ilvl="0" w:tplc="B9DA7A8A">
      <w:start w:val="1"/>
      <w:numFmt w:val="bullet"/>
      <w:lvlText w:val="-"/>
      <w:lvlJc w:val="left"/>
      <w:pPr>
        <w:ind w:left="860" w:hanging="11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90907C">
      <w:start w:val="1"/>
      <w:numFmt w:val="bullet"/>
      <w:lvlText w:val="•"/>
      <w:lvlJc w:val="left"/>
      <w:pPr>
        <w:ind w:left="1822" w:hanging="117"/>
      </w:pPr>
      <w:rPr>
        <w:rFonts w:hint="default"/>
      </w:rPr>
    </w:lvl>
    <w:lvl w:ilvl="2" w:tplc="5DEC8CE6">
      <w:start w:val="1"/>
      <w:numFmt w:val="bullet"/>
      <w:lvlText w:val="•"/>
      <w:lvlJc w:val="left"/>
      <w:pPr>
        <w:ind w:left="2784" w:hanging="117"/>
      </w:pPr>
      <w:rPr>
        <w:rFonts w:hint="default"/>
      </w:rPr>
    </w:lvl>
    <w:lvl w:ilvl="3" w:tplc="C8EA57F2">
      <w:start w:val="1"/>
      <w:numFmt w:val="bullet"/>
      <w:lvlText w:val="•"/>
      <w:lvlJc w:val="left"/>
      <w:pPr>
        <w:ind w:left="3746" w:hanging="117"/>
      </w:pPr>
      <w:rPr>
        <w:rFonts w:hint="default"/>
      </w:rPr>
    </w:lvl>
    <w:lvl w:ilvl="4" w:tplc="616023C2">
      <w:start w:val="1"/>
      <w:numFmt w:val="bullet"/>
      <w:lvlText w:val="•"/>
      <w:lvlJc w:val="left"/>
      <w:pPr>
        <w:ind w:left="4708" w:hanging="117"/>
      </w:pPr>
      <w:rPr>
        <w:rFonts w:hint="default"/>
      </w:rPr>
    </w:lvl>
    <w:lvl w:ilvl="5" w:tplc="418AD71E">
      <w:start w:val="1"/>
      <w:numFmt w:val="bullet"/>
      <w:lvlText w:val="•"/>
      <w:lvlJc w:val="left"/>
      <w:pPr>
        <w:ind w:left="5670" w:hanging="117"/>
      </w:pPr>
      <w:rPr>
        <w:rFonts w:hint="default"/>
      </w:rPr>
    </w:lvl>
    <w:lvl w:ilvl="6" w:tplc="5484A996">
      <w:start w:val="1"/>
      <w:numFmt w:val="bullet"/>
      <w:lvlText w:val="•"/>
      <w:lvlJc w:val="left"/>
      <w:pPr>
        <w:ind w:left="6632" w:hanging="117"/>
      </w:pPr>
      <w:rPr>
        <w:rFonts w:hint="default"/>
      </w:rPr>
    </w:lvl>
    <w:lvl w:ilvl="7" w:tplc="505A230E">
      <w:start w:val="1"/>
      <w:numFmt w:val="bullet"/>
      <w:lvlText w:val="•"/>
      <w:lvlJc w:val="left"/>
      <w:pPr>
        <w:ind w:left="7594" w:hanging="117"/>
      </w:pPr>
      <w:rPr>
        <w:rFonts w:hint="default"/>
      </w:rPr>
    </w:lvl>
    <w:lvl w:ilvl="8" w:tplc="21F03D7E">
      <w:start w:val="1"/>
      <w:numFmt w:val="bullet"/>
      <w:lvlText w:val="•"/>
      <w:lvlJc w:val="left"/>
      <w:pPr>
        <w:ind w:left="8556" w:hanging="117"/>
      </w:pPr>
      <w:rPr>
        <w:rFonts w:hint="default"/>
      </w:rPr>
    </w:lvl>
  </w:abstractNum>
  <w:abstractNum w:abstractNumId="6">
    <w:nsid w:val="23621BF9"/>
    <w:multiLevelType w:val="hybridMultilevel"/>
    <w:tmpl w:val="BE80AA24"/>
    <w:lvl w:ilvl="0" w:tplc="BAE20E8A">
      <w:start w:val="1"/>
      <w:numFmt w:val="bullet"/>
      <w:lvlText w:val="-"/>
      <w:lvlJc w:val="left"/>
      <w:pPr>
        <w:ind w:left="944" w:hanging="10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07E2D9C2">
      <w:start w:val="1"/>
      <w:numFmt w:val="bullet"/>
      <w:lvlText w:val="•"/>
      <w:lvlJc w:val="left"/>
      <w:pPr>
        <w:ind w:left="1772" w:hanging="105"/>
      </w:pPr>
      <w:rPr>
        <w:rFonts w:hint="default"/>
      </w:rPr>
    </w:lvl>
    <w:lvl w:ilvl="2" w:tplc="7C124372">
      <w:start w:val="1"/>
      <w:numFmt w:val="bullet"/>
      <w:lvlText w:val="•"/>
      <w:lvlJc w:val="left"/>
      <w:pPr>
        <w:ind w:left="2604" w:hanging="105"/>
      </w:pPr>
      <w:rPr>
        <w:rFonts w:hint="default"/>
      </w:rPr>
    </w:lvl>
    <w:lvl w:ilvl="3" w:tplc="E9A04082">
      <w:start w:val="1"/>
      <w:numFmt w:val="bullet"/>
      <w:lvlText w:val="•"/>
      <w:lvlJc w:val="left"/>
      <w:pPr>
        <w:ind w:left="3436" w:hanging="105"/>
      </w:pPr>
      <w:rPr>
        <w:rFonts w:hint="default"/>
      </w:rPr>
    </w:lvl>
    <w:lvl w:ilvl="4" w:tplc="0980F29A">
      <w:start w:val="1"/>
      <w:numFmt w:val="bullet"/>
      <w:lvlText w:val="•"/>
      <w:lvlJc w:val="left"/>
      <w:pPr>
        <w:ind w:left="4268" w:hanging="105"/>
      </w:pPr>
      <w:rPr>
        <w:rFonts w:hint="default"/>
      </w:rPr>
    </w:lvl>
    <w:lvl w:ilvl="5" w:tplc="A6708396">
      <w:start w:val="1"/>
      <w:numFmt w:val="bullet"/>
      <w:lvlText w:val="•"/>
      <w:lvlJc w:val="left"/>
      <w:pPr>
        <w:ind w:left="5100" w:hanging="105"/>
      </w:pPr>
      <w:rPr>
        <w:rFonts w:hint="default"/>
      </w:rPr>
    </w:lvl>
    <w:lvl w:ilvl="6" w:tplc="89562B46">
      <w:start w:val="1"/>
      <w:numFmt w:val="bullet"/>
      <w:lvlText w:val="•"/>
      <w:lvlJc w:val="left"/>
      <w:pPr>
        <w:ind w:left="5932" w:hanging="105"/>
      </w:pPr>
      <w:rPr>
        <w:rFonts w:hint="default"/>
      </w:rPr>
    </w:lvl>
    <w:lvl w:ilvl="7" w:tplc="6638F888">
      <w:start w:val="1"/>
      <w:numFmt w:val="bullet"/>
      <w:lvlText w:val="•"/>
      <w:lvlJc w:val="left"/>
      <w:pPr>
        <w:ind w:left="6764" w:hanging="105"/>
      </w:pPr>
      <w:rPr>
        <w:rFonts w:hint="default"/>
      </w:rPr>
    </w:lvl>
    <w:lvl w:ilvl="8" w:tplc="303CF39A">
      <w:start w:val="1"/>
      <w:numFmt w:val="bullet"/>
      <w:lvlText w:val="•"/>
      <w:lvlJc w:val="left"/>
      <w:pPr>
        <w:ind w:left="7596" w:hanging="105"/>
      </w:pPr>
      <w:rPr>
        <w:rFonts w:hint="default"/>
      </w:rPr>
    </w:lvl>
  </w:abstractNum>
  <w:abstractNum w:abstractNumId="7">
    <w:nsid w:val="24D23AC6"/>
    <w:multiLevelType w:val="hybridMultilevel"/>
    <w:tmpl w:val="0FBC094E"/>
    <w:lvl w:ilvl="0" w:tplc="7430E89E">
      <w:start w:val="1"/>
      <w:numFmt w:val="decimal"/>
      <w:lvlText w:val="%1."/>
      <w:lvlJc w:val="left"/>
      <w:pPr>
        <w:ind w:left="1020" w:hanging="20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8DCBDD2">
      <w:start w:val="1"/>
      <w:numFmt w:val="bullet"/>
      <w:lvlText w:val="•"/>
      <w:lvlJc w:val="left"/>
      <w:pPr>
        <w:ind w:left="1986" w:hanging="200"/>
      </w:pPr>
      <w:rPr>
        <w:rFonts w:hint="default"/>
      </w:rPr>
    </w:lvl>
    <w:lvl w:ilvl="2" w:tplc="B9A6CB4A">
      <w:start w:val="1"/>
      <w:numFmt w:val="bullet"/>
      <w:lvlText w:val="•"/>
      <w:lvlJc w:val="left"/>
      <w:pPr>
        <w:ind w:left="2952" w:hanging="200"/>
      </w:pPr>
      <w:rPr>
        <w:rFonts w:hint="default"/>
      </w:rPr>
    </w:lvl>
    <w:lvl w:ilvl="3" w:tplc="806E7918">
      <w:start w:val="1"/>
      <w:numFmt w:val="bullet"/>
      <w:lvlText w:val="•"/>
      <w:lvlJc w:val="left"/>
      <w:pPr>
        <w:ind w:left="3918" w:hanging="200"/>
      </w:pPr>
      <w:rPr>
        <w:rFonts w:hint="default"/>
      </w:rPr>
    </w:lvl>
    <w:lvl w:ilvl="4" w:tplc="31807658">
      <w:start w:val="1"/>
      <w:numFmt w:val="bullet"/>
      <w:lvlText w:val="•"/>
      <w:lvlJc w:val="left"/>
      <w:pPr>
        <w:ind w:left="4884" w:hanging="200"/>
      </w:pPr>
      <w:rPr>
        <w:rFonts w:hint="default"/>
      </w:rPr>
    </w:lvl>
    <w:lvl w:ilvl="5" w:tplc="8C6C9D94">
      <w:start w:val="1"/>
      <w:numFmt w:val="bullet"/>
      <w:lvlText w:val="•"/>
      <w:lvlJc w:val="left"/>
      <w:pPr>
        <w:ind w:left="5850" w:hanging="200"/>
      </w:pPr>
      <w:rPr>
        <w:rFonts w:hint="default"/>
      </w:rPr>
    </w:lvl>
    <w:lvl w:ilvl="6" w:tplc="B74A1D4A">
      <w:start w:val="1"/>
      <w:numFmt w:val="bullet"/>
      <w:lvlText w:val="•"/>
      <w:lvlJc w:val="left"/>
      <w:pPr>
        <w:ind w:left="6816" w:hanging="200"/>
      </w:pPr>
      <w:rPr>
        <w:rFonts w:hint="default"/>
      </w:rPr>
    </w:lvl>
    <w:lvl w:ilvl="7" w:tplc="FB6031C0">
      <w:start w:val="1"/>
      <w:numFmt w:val="bullet"/>
      <w:lvlText w:val="•"/>
      <w:lvlJc w:val="left"/>
      <w:pPr>
        <w:ind w:left="7782" w:hanging="200"/>
      </w:pPr>
      <w:rPr>
        <w:rFonts w:hint="default"/>
      </w:rPr>
    </w:lvl>
    <w:lvl w:ilvl="8" w:tplc="152C7A42">
      <w:start w:val="1"/>
      <w:numFmt w:val="bullet"/>
      <w:lvlText w:val="•"/>
      <w:lvlJc w:val="left"/>
      <w:pPr>
        <w:ind w:left="8748" w:hanging="200"/>
      </w:pPr>
      <w:rPr>
        <w:rFonts w:hint="default"/>
      </w:rPr>
    </w:lvl>
  </w:abstractNum>
  <w:abstractNum w:abstractNumId="8">
    <w:nsid w:val="26996D47"/>
    <w:multiLevelType w:val="hybridMultilevel"/>
    <w:tmpl w:val="05641D84"/>
    <w:lvl w:ilvl="0" w:tplc="BF3CF6D6">
      <w:start w:val="2"/>
      <w:numFmt w:val="upperRoman"/>
      <w:lvlText w:val="%1."/>
      <w:lvlJc w:val="left"/>
      <w:pPr>
        <w:ind w:left="480" w:hanging="356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1BC6B9A8">
      <w:start w:val="1"/>
      <w:numFmt w:val="bullet"/>
      <w:lvlText w:val="•"/>
      <w:lvlJc w:val="left"/>
      <w:pPr>
        <w:ind w:left="1358" w:hanging="356"/>
      </w:pPr>
      <w:rPr>
        <w:rFonts w:hint="default"/>
      </w:rPr>
    </w:lvl>
    <w:lvl w:ilvl="2" w:tplc="E65CF568">
      <w:start w:val="1"/>
      <w:numFmt w:val="bullet"/>
      <w:lvlText w:val="•"/>
      <w:lvlJc w:val="left"/>
      <w:pPr>
        <w:ind w:left="2236" w:hanging="356"/>
      </w:pPr>
      <w:rPr>
        <w:rFonts w:hint="default"/>
      </w:rPr>
    </w:lvl>
    <w:lvl w:ilvl="3" w:tplc="40B4CB64">
      <w:start w:val="1"/>
      <w:numFmt w:val="bullet"/>
      <w:lvlText w:val="•"/>
      <w:lvlJc w:val="left"/>
      <w:pPr>
        <w:ind w:left="3114" w:hanging="356"/>
      </w:pPr>
      <w:rPr>
        <w:rFonts w:hint="default"/>
      </w:rPr>
    </w:lvl>
    <w:lvl w:ilvl="4" w:tplc="37A409C2">
      <w:start w:val="1"/>
      <w:numFmt w:val="bullet"/>
      <w:lvlText w:val="•"/>
      <w:lvlJc w:val="left"/>
      <w:pPr>
        <w:ind w:left="3992" w:hanging="356"/>
      </w:pPr>
      <w:rPr>
        <w:rFonts w:hint="default"/>
      </w:rPr>
    </w:lvl>
    <w:lvl w:ilvl="5" w:tplc="D3B09F9E">
      <w:start w:val="1"/>
      <w:numFmt w:val="bullet"/>
      <w:lvlText w:val="•"/>
      <w:lvlJc w:val="left"/>
      <w:pPr>
        <w:ind w:left="4870" w:hanging="356"/>
      </w:pPr>
      <w:rPr>
        <w:rFonts w:hint="default"/>
      </w:rPr>
    </w:lvl>
    <w:lvl w:ilvl="6" w:tplc="14D6C70E">
      <w:start w:val="1"/>
      <w:numFmt w:val="bullet"/>
      <w:lvlText w:val="•"/>
      <w:lvlJc w:val="left"/>
      <w:pPr>
        <w:ind w:left="5748" w:hanging="356"/>
      </w:pPr>
      <w:rPr>
        <w:rFonts w:hint="default"/>
      </w:rPr>
    </w:lvl>
    <w:lvl w:ilvl="7" w:tplc="E110DB52">
      <w:start w:val="1"/>
      <w:numFmt w:val="bullet"/>
      <w:lvlText w:val="•"/>
      <w:lvlJc w:val="left"/>
      <w:pPr>
        <w:ind w:left="6626" w:hanging="356"/>
      </w:pPr>
      <w:rPr>
        <w:rFonts w:hint="default"/>
      </w:rPr>
    </w:lvl>
    <w:lvl w:ilvl="8" w:tplc="6156B1FC">
      <w:start w:val="1"/>
      <w:numFmt w:val="bullet"/>
      <w:lvlText w:val="•"/>
      <w:lvlJc w:val="left"/>
      <w:pPr>
        <w:ind w:left="7504" w:hanging="356"/>
      </w:pPr>
      <w:rPr>
        <w:rFonts w:hint="default"/>
      </w:rPr>
    </w:lvl>
  </w:abstractNum>
  <w:abstractNum w:abstractNumId="9">
    <w:nsid w:val="292530B2"/>
    <w:multiLevelType w:val="hybridMultilevel"/>
    <w:tmpl w:val="C7B880AA"/>
    <w:lvl w:ilvl="0" w:tplc="90408B20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BE0AB06">
      <w:start w:val="1"/>
      <w:numFmt w:val="bullet"/>
      <w:lvlText w:val="•"/>
      <w:lvlJc w:val="left"/>
      <w:pPr>
        <w:ind w:left="1142" w:hanging="116"/>
      </w:pPr>
      <w:rPr>
        <w:rFonts w:hint="default"/>
      </w:rPr>
    </w:lvl>
    <w:lvl w:ilvl="2" w:tplc="B9BE47A0">
      <w:start w:val="1"/>
      <w:numFmt w:val="bullet"/>
      <w:lvlText w:val="•"/>
      <w:lvlJc w:val="left"/>
      <w:pPr>
        <w:ind w:left="2044" w:hanging="116"/>
      </w:pPr>
      <w:rPr>
        <w:rFonts w:hint="default"/>
      </w:rPr>
    </w:lvl>
    <w:lvl w:ilvl="3" w:tplc="1CDA5690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4" w:tplc="4450345C">
      <w:start w:val="1"/>
      <w:numFmt w:val="bullet"/>
      <w:lvlText w:val="•"/>
      <w:lvlJc w:val="left"/>
      <w:pPr>
        <w:ind w:left="3848" w:hanging="116"/>
      </w:pPr>
      <w:rPr>
        <w:rFonts w:hint="default"/>
      </w:rPr>
    </w:lvl>
    <w:lvl w:ilvl="5" w:tplc="2A1E1116">
      <w:start w:val="1"/>
      <w:numFmt w:val="bullet"/>
      <w:lvlText w:val="•"/>
      <w:lvlJc w:val="left"/>
      <w:pPr>
        <w:ind w:left="4750" w:hanging="116"/>
      </w:pPr>
      <w:rPr>
        <w:rFonts w:hint="default"/>
      </w:rPr>
    </w:lvl>
    <w:lvl w:ilvl="6" w:tplc="F69C6A32">
      <w:start w:val="1"/>
      <w:numFmt w:val="bullet"/>
      <w:lvlText w:val="•"/>
      <w:lvlJc w:val="left"/>
      <w:pPr>
        <w:ind w:left="5652" w:hanging="116"/>
      </w:pPr>
      <w:rPr>
        <w:rFonts w:hint="default"/>
      </w:rPr>
    </w:lvl>
    <w:lvl w:ilvl="7" w:tplc="7FEE3336">
      <w:start w:val="1"/>
      <w:numFmt w:val="bullet"/>
      <w:lvlText w:val="•"/>
      <w:lvlJc w:val="left"/>
      <w:pPr>
        <w:ind w:left="6554" w:hanging="116"/>
      </w:pPr>
      <w:rPr>
        <w:rFonts w:hint="default"/>
      </w:rPr>
    </w:lvl>
    <w:lvl w:ilvl="8" w:tplc="05225D14">
      <w:start w:val="1"/>
      <w:numFmt w:val="bullet"/>
      <w:lvlText w:val="•"/>
      <w:lvlJc w:val="left"/>
      <w:pPr>
        <w:ind w:left="7456" w:hanging="116"/>
      </w:pPr>
      <w:rPr>
        <w:rFonts w:hint="default"/>
      </w:rPr>
    </w:lvl>
  </w:abstractNum>
  <w:abstractNum w:abstractNumId="10">
    <w:nsid w:val="2CBB3297"/>
    <w:multiLevelType w:val="hybridMultilevel"/>
    <w:tmpl w:val="F6A607A2"/>
    <w:lvl w:ilvl="0" w:tplc="0B4CCB0A">
      <w:start w:val="1"/>
      <w:numFmt w:val="bullet"/>
      <w:lvlText w:val="-"/>
      <w:lvlJc w:val="left"/>
      <w:pPr>
        <w:ind w:left="3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B56AFC2">
      <w:start w:val="1"/>
      <w:numFmt w:val="bullet"/>
      <w:lvlText w:val="•"/>
      <w:lvlJc w:val="left"/>
      <w:pPr>
        <w:ind w:left="1242" w:hanging="116"/>
      </w:pPr>
      <w:rPr>
        <w:rFonts w:hint="default"/>
      </w:rPr>
    </w:lvl>
    <w:lvl w:ilvl="2" w:tplc="1DCC776E">
      <w:start w:val="1"/>
      <w:numFmt w:val="bullet"/>
      <w:lvlText w:val="•"/>
      <w:lvlJc w:val="left"/>
      <w:pPr>
        <w:ind w:left="2144" w:hanging="116"/>
      </w:pPr>
      <w:rPr>
        <w:rFonts w:hint="default"/>
      </w:rPr>
    </w:lvl>
    <w:lvl w:ilvl="3" w:tplc="240C5DF2">
      <w:start w:val="1"/>
      <w:numFmt w:val="bullet"/>
      <w:lvlText w:val="•"/>
      <w:lvlJc w:val="left"/>
      <w:pPr>
        <w:ind w:left="3046" w:hanging="116"/>
      </w:pPr>
      <w:rPr>
        <w:rFonts w:hint="default"/>
      </w:rPr>
    </w:lvl>
    <w:lvl w:ilvl="4" w:tplc="78B09B38">
      <w:start w:val="1"/>
      <w:numFmt w:val="bullet"/>
      <w:lvlText w:val="•"/>
      <w:lvlJc w:val="left"/>
      <w:pPr>
        <w:ind w:left="3948" w:hanging="116"/>
      </w:pPr>
      <w:rPr>
        <w:rFonts w:hint="default"/>
      </w:rPr>
    </w:lvl>
    <w:lvl w:ilvl="5" w:tplc="61CE8B24">
      <w:start w:val="1"/>
      <w:numFmt w:val="bullet"/>
      <w:lvlText w:val="•"/>
      <w:lvlJc w:val="left"/>
      <w:pPr>
        <w:ind w:left="4850" w:hanging="116"/>
      </w:pPr>
      <w:rPr>
        <w:rFonts w:hint="default"/>
      </w:rPr>
    </w:lvl>
    <w:lvl w:ilvl="6" w:tplc="84FAE1F2">
      <w:start w:val="1"/>
      <w:numFmt w:val="bullet"/>
      <w:lvlText w:val="•"/>
      <w:lvlJc w:val="left"/>
      <w:pPr>
        <w:ind w:left="5752" w:hanging="116"/>
      </w:pPr>
      <w:rPr>
        <w:rFonts w:hint="default"/>
      </w:rPr>
    </w:lvl>
    <w:lvl w:ilvl="7" w:tplc="9A4A8F32">
      <w:start w:val="1"/>
      <w:numFmt w:val="bullet"/>
      <w:lvlText w:val="•"/>
      <w:lvlJc w:val="left"/>
      <w:pPr>
        <w:ind w:left="6654" w:hanging="116"/>
      </w:pPr>
      <w:rPr>
        <w:rFonts w:hint="default"/>
      </w:rPr>
    </w:lvl>
    <w:lvl w:ilvl="8" w:tplc="E76A59FA">
      <w:start w:val="1"/>
      <w:numFmt w:val="bullet"/>
      <w:lvlText w:val="•"/>
      <w:lvlJc w:val="left"/>
      <w:pPr>
        <w:ind w:left="7556" w:hanging="116"/>
      </w:pPr>
      <w:rPr>
        <w:rFonts w:hint="default"/>
      </w:rPr>
    </w:lvl>
  </w:abstractNum>
  <w:abstractNum w:abstractNumId="11">
    <w:nsid w:val="2E663F9F"/>
    <w:multiLevelType w:val="hybridMultilevel"/>
    <w:tmpl w:val="12663BEE"/>
    <w:lvl w:ilvl="0" w:tplc="AC3CFF42">
      <w:start w:val="1"/>
      <w:numFmt w:val="bullet"/>
      <w:lvlText w:val="-"/>
      <w:lvlJc w:val="left"/>
      <w:pPr>
        <w:ind w:left="-10" w:hanging="154"/>
      </w:pPr>
      <w:rPr>
        <w:rFonts w:ascii="Arial" w:eastAsia="Arial" w:hAnsi="Arial" w:hint="default"/>
        <w:w w:val="99"/>
        <w:sz w:val="18"/>
        <w:szCs w:val="18"/>
      </w:rPr>
    </w:lvl>
    <w:lvl w:ilvl="1" w:tplc="2C0414F4">
      <w:start w:val="1"/>
      <w:numFmt w:val="bullet"/>
      <w:lvlText w:val="•"/>
      <w:lvlJc w:val="left"/>
      <w:pPr>
        <w:ind w:left="583" w:hanging="154"/>
      </w:pPr>
      <w:rPr>
        <w:rFonts w:hint="default"/>
      </w:rPr>
    </w:lvl>
    <w:lvl w:ilvl="2" w:tplc="53E88094">
      <w:start w:val="1"/>
      <w:numFmt w:val="bullet"/>
      <w:lvlText w:val="•"/>
      <w:lvlJc w:val="left"/>
      <w:pPr>
        <w:ind w:left="1166" w:hanging="154"/>
      </w:pPr>
      <w:rPr>
        <w:rFonts w:hint="default"/>
      </w:rPr>
    </w:lvl>
    <w:lvl w:ilvl="3" w:tplc="3C1A3DDA">
      <w:start w:val="1"/>
      <w:numFmt w:val="bullet"/>
      <w:lvlText w:val="•"/>
      <w:lvlJc w:val="left"/>
      <w:pPr>
        <w:ind w:left="1750" w:hanging="154"/>
      </w:pPr>
      <w:rPr>
        <w:rFonts w:hint="default"/>
      </w:rPr>
    </w:lvl>
    <w:lvl w:ilvl="4" w:tplc="3C90DC5C">
      <w:start w:val="1"/>
      <w:numFmt w:val="bullet"/>
      <w:lvlText w:val="•"/>
      <w:lvlJc w:val="left"/>
      <w:pPr>
        <w:ind w:left="2333" w:hanging="154"/>
      </w:pPr>
      <w:rPr>
        <w:rFonts w:hint="default"/>
      </w:rPr>
    </w:lvl>
    <w:lvl w:ilvl="5" w:tplc="40B61168">
      <w:start w:val="1"/>
      <w:numFmt w:val="bullet"/>
      <w:lvlText w:val="•"/>
      <w:lvlJc w:val="left"/>
      <w:pPr>
        <w:ind w:left="2917" w:hanging="154"/>
      </w:pPr>
      <w:rPr>
        <w:rFonts w:hint="default"/>
      </w:rPr>
    </w:lvl>
    <w:lvl w:ilvl="6" w:tplc="1152EB0A">
      <w:start w:val="1"/>
      <w:numFmt w:val="bullet"/>
      <w:lvlText w:val="•"/>
      <w:lvlJc w:val="left"/>
      <w:pPr>
        <w:ind w:left="3500" w:hanging="154"/>
      </w:pPr>
      <w:rPr>
        <w:rFonts w:hint="default"/>
      </w:rPr>
    </w:lvl>
    <w:lvl w:ilvl="7" w:tplc="5BCE4818">
      <w:start w:val="1"/>
      <w:numFmt w:val="bullet"/>
      <w:lvlText w:val="•"/>
      <w:lvlJc w:val="left"/>
      <w:pPr>
        <w:ind w:left="4084" w:hanging="154"/>
      </w:pPr>
      <w:rPr>
        <w:rFonts w:hint="default"/>
      </w:rPr>
    </w:lvl>
    <w:lvl w:ilvl="8" w:tplc="33D028AE">
      <w:start w:val="1"/>
      <w:numFmt w:val="bullet"/>
      <w:lvlText w:val="•"/>
      <w:lvlJc w:val="left"/>
      <w:pPr>
        <w:ind w:left="4667" w:hanging="154"/>
      </w:pPr>
      <w:rPr>
        <w:rFonts w:hint="default"/>
      </w:rPr>
    </w:lvl>
  </w:abstractNum>
  <w:abstractNum w:abstractNumId="12">
    <w:nsid w:val="31955D18"/>
    <w:multiLevelType w:val="hybridMultilevel"/>
    <w:tmpl w:val="70C24A9E"/>
    <w:lvl w:ilvl="0" w:tplc="F1E68C24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31C7222">
      <w:start w:val="1"/>
      <w:numFmt w:val="bullet"/>
      <w:lvlText w:val="•"/>
      <w:lvlJc w:val="left"/>
      <w:pPr>
        <w:ind w:left="1142" w:hanging="116"/>
      </w:pPr>
      <w:rPr>
        <w:rFonts w:hint="default"/>
      </w:rPr>
    </w:lvl>
    <w:lvl w:ilvl="2" w:tplc="E6A27A84">
      <w:start w:val="1"/>
      <w:numFmt w:val="bullet"/>
      <w:lvlText w:val="•"/>
      <w:lvlJc w:val="left"/>
      <w:pPr>
        <w:ind w:left="2044" w:hanging="116"/>
      </w:pPr>
      <w:rPr>
        <w:rFonts w:hint="default"/>
      </w:rPr>
    </w:lvl>
    <w:lvl w:ilvl="3" w:tplc="7604F42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4" w:tplc="518E0C60">
      <w:start w:val="1"/>
      <w:numFmt w:val="bullet"/>
      <w:lvlText w:val="•"/>
      <w:lvlJc w:val="left"/>
      <w:pPr>
        <w:ind w:left="3848" w:hanging="116"/>
      </w:pPr>
      <w:rPr>
        <w:rFonts w:hint="default"/>
      </w:rPr>
    </w:lvl>
    <w:lvl w:ilvl="5" w:tplc="2D626CE4">
      <w:start w:val="1"/>
      <w:numFmt w:val="bullet"/>
      <w:lvlText w:val="•"/>
      <w:lvlJc w:val="left"/>
      <w:pPr>
        <w:ind w:left="4750" w:hanging="116"/>
      </w:pPr>
      <w:rPr>
        <w:rFonts w:hint="default"/>
      </w:rPr>
    </w:lvl>
    <w:lvl w:ilvl="6" w:tplc="FDC8A5A8">
      <w:start w:val="1"/>
      <w:numFmt w:val="bullet"/>
      <w:lvlText w:val="•"/>
      <w:lvlJc w:val="left"/>
      <w:pPr>
        <w:ind w:left="5652" w:hanging="116"/>
      </w:pPr>
      <w:rPr>
        <w:rFonts w:hint="default"/>
      </w:rPr>
    </w:lvl>
    <w:lvl w:ilvl="7" w:tplc="BE22B27A">
      <w:start w:val="1"/>
      <w:numFmt w:val="bullet"/>
      <w:lvlText w:val="•"/>
      <w:lvlJc w:val="left"/>
      <w:pPr>
        <w:ind w:left="6554" w:hanging="116"/>
      </w:pPr>
      <w:rPr>
        <w:rFonts w:hint="default"/>
      </w:rPr>
    </w:lvl>
    <w:lvl w:ilvl="8" w:tplc="70C82BF8">
      <w:start w:val="1"/>
      <w:numFmt w:val="bullet"/>
      <w:lvlText w:val="•"/>
      <w:lvlJc w:val="left"/>
      <w:pPr>
        <w:ind w:left="7456" w:hanging="116"/>
      </w:pPr>
      <w:rPr>
        <w:rFonts w:hint="default"/>
      </w:rPr>
    </w:lvl>
  </w:abstractNum>
  <w:abstractNum w:abstractNumId="13">
    <w:nsid w:val="31F714AA"/>
    <w:multiLevelType w:val="hybridMultilevel"/>
    <w:tmpl w:val="C12E9760"/>
    <w:lvl w:ilvl="0" w:tplc="CC9C123A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4DAC134">
      <w:start w:val="1"/>
      <w:numFmt w:val="bullet"/>
      <w:lvlText w:val="•"/>
      <w:lvlJc w:val="left"/>
      <w:pPr>
        <w:ind w:left="1142" w:hanging="116"/>
      </w:pPr>
      <w:rPr>
        <w:rFonts w:hint="default"/>
      </w:rPr>
    </w:lvl>
    <w:lvl w:ilvl="2" w:tplc="5CFEF956">
      <w:start w:val="1"/>
      <w:numFmt w:val="bullet"/>
      <w:lvlText w:val="•"/>
      <w:lvlJc w:val="left"/>
      <w:pPr>
        <w:ind w:left="2044" w:hanging="116"/>
      </w:pPr>
      <w:rPr>
        <w:rFonts w:hint="default"/>
      </w:rPr>
    </w:lvl>
    <w:lvl w:ilvl="3" w:tplc="11EE424A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4" w:tplc="62CCC1B2">
      <w:start w:val="1"/>
      <w:numFmt w:val="bullet"/>
      <w:lvlText w:val="•"/>
      <w:lvlJc w:val="left"/>
      <w:pPr>
        <w:ind w:left="3848" w:hanging="116"/>
      </w:pPr>
      <w:rPr>
        <w:rFonts w:hint="default"/>
      </w:rPr>
    </w:lvl>
    <w:lvl w:ilvl="5" w:tplc="7668D650">
      <w:start w:val="1"/>
      <w:numFmt w:val="bullet"/>
      <w:lvlText w:val="•"/>
      <w:lvlJc w:val="left"/>
      <w:pPr>
        <w:ind w:left="4750" w:hanging="116"/>
      </w:pPr>
      <w:rPr>
        <w:rFonts w:hint="default"/>
      </w:rPr>
    </w:lvl>
    <w:lvl w:ilvl="6" w:tplc="3FAE5B34">
      <w:start w:val="1"/>
      <w:numFmt w:val="bullet"/>
      <w:lvlText w:val="•"/>
      <w:lvlJc w:val="left"/>
      <w:pPr>
        <w:ind w:left="5652" w:hanging="116"/>
      </w:pPr>
      <w:rPr>
        <w:rFonts w:hint="default"/>
      </w:rPr>
    </w:lvl>
    <w:lvl w:ilvl="7" w:tplc="31085832">
      <w:start w:val="1"/>
      <w:numFmt w:val="bullet"/>
      <w:lvlText w:val="•"/>
      <w:lvlJc w:val="left"/>
      <w:pPr>
        <w:ind w:left="6554" w:hanging="116"/>
      </w:pPr>
      <w:rPr>
        <w:rFonts w:hint="default"/>
      </w:rPr>
    </w:lvl>
    <w:lvl w:ilvl="8" w:tplc="0AFA6426">
      <w:start w:val="1"/>
      <w:numFmt w:val="bullet"/>
      <w:lvlText w:val="•"/>
      <w:lvlJc w:val="left"/>
      <w:pPr>
        <w:ind w:left="7456" w:hanging="116"/>
      </w:pPr>
      <w:rPr>
        <w:rFonts w:hint="default"/>
      </w:rPr>
    </w:lvl>
  </w:abstractNum>
  <w:abstractNum w:abstractNumId="14">
    <w:nsid w:val="36C736B7"/>
    <w:multiLevelType w:val="hybridMultilevel"/>
    <w:tmpl w:val="7F066CC4"/>
    <w:lvl w:ilvl="0" w:tplc="1D9EA80E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A523900">
      <w:start w:val="1"/>
      <w:numFmt w:val="bullet"/>
      <w:lvlText w:val=""/>
      <w:lvlJc w:val="left"/>
      <w:pPr>
        <w:ind w:left="83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41C606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CAC44F46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C1BCF0D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3AD21898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D8E68B54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86888D3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FB407D56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15">
    <w:nsid w:val="3DB1783F"/>
    <w:multiLevelType w:val="hybridMultilevel"/>
    <w:tmpl w:val="90E08AAC"/>
    <w:lvl w:ilvl="0" w:tplc="7A5A3E26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</w:rPr>
    </w:lvl>
    <w:lvl w:ilvl="1" w:tplc="8D1AAB30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DDF25196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71986CE4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FC563B9A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FC641714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B9B61FA6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8C26F5F6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7FA8B60C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abstractNum w:abstractNumId="16">
    <w:nsid w:val="435F65C2"/>
    <w:multiLevelType w:val="hybridMultilevel"/>
    <w:tmpl w:val="33E2F192"/>
    <w:lvl w:ilvl="0" w:tplc="1004CA5A">
      <w:start w:val="1"/>
      <w:numFmt w:val="upperRoman"/>
      <w:lvlText w:val="%1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601C8E90">
      <w:start w:val="1"/>
      <w:numFmt w:val="bullet"/>
      <w:lvlText w:val="•"/>
      <w:lvlJc w:val="left"/>
      <w:pPr>
        <w:ind w:left="480" w:hanging="240"/>
      </w:pPr>
      <w:rPr>
        <w:rFonts w:hint="default"/>
      </w:rPr>
    </w:lvl>
    <w:lvl w:ilvl="2" w:tplc="B1DE0156">
      <w:start w:val="1"/>
      <w:numFmt w:val="bullet"/>
      <w:lvlText w:val="•"/>
      <w:lvlJc w:val="left"/>
      <w:pPr>
        <w:ind w:left="1455" w:hanging="240"/>
      </w:pPr>
      <w:rPr>
        <w:rFonts w:hint="default"/>
      </w:rPr>
    </w:lvl>
    <w:lvl w:ilvl="3" w:tplc="9A08A79C">
      <w:start w:val="1"/>
      <w:numFmt w:val="bullet"/>
      <w:lvlText w:val="•"/>
      <w:lvlJc w:val="left"/>
      <w:pPr>
        <w:ind w:left="2431" w:hanging="240"/>
      </w:pPr>
      <w:rPr>
        <w:rFonts w:hint="default"/>
      </w:rPr>
    </w:lvl>
    <w:lvl w:ilvl="4" w:tplc="7504B9B6">
      <w:start w:val="1"/>
      <w:numFmt w:val="bullet"/>
      <w:lvlText w:val="•"/>
      <w:lvlJc w:val="left"/>
      <w:pPr>
        <w:ind w:left="3406" w:hanging="240"/>
      </w:pPr>
      <w:rPr>
        <w:rFonts w:hint="default"/>
      </w:rPr>
    </w:lvl>
    <w:lvl w:ilvl="5" w:tplc="0CD00CB6">
      <w:start w:val="1"/>
      <w:numFmt w:val="bullet"/>
      <w:lvlText w:val="•"/>
      <w:lvlJc w:val="left"/>
      <w:pPr>
        <w:ind w:left="4382" w:hanging="240"/>
      </w:pPr>
      <w:rPr>
        <w:rFonts w:hint="default"/>
      </w:rPr>
    </w:lvl>
    <w:lvl w:ilvl="6" w:tplc="12F24116">
      <w:start w:val="1"/>
      <w:numFmt w:val="bullet"/>
      <w:lvlText w:val="•"/>
      <w:lvlJc w:val="left"/>
      <w:pPr>
        <w:ind w:left="5357" w:hanging="240"/>
      </w:pPr>
      <w:rPr>
        <w:rFonts w:hint="default"/>
      </w:rPr>
    </w:lvl>
    <w:lvl w:ilvl="7" w:tplc="79C88ABC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8" w:tplc="CCB6F966">
      <w:start w:val="1"/>
      <w:numFmt w:val="bullet"/>
      <w:lvlText w:val="•"/>
      <w:lvlJc w:val="left"/>
      <w:pPr>
        <w:ind w:left="7308" w:hanging="240"/>
      </w:pPr>
      <w:rPr>
        <w:rFonts w:hint="default"/>
      </w:rPr>
    </w:lvl>
  </w:abstractNum>
  <w:abstractNum w:abstractNumId="17">
    <w:nsid w:val="47FF53F8"/>
    <w:multiLevelType w:val="hybridMultilevel"/>
    <w:tmpl w:val="317E36FE"/>
    <w:lvl w:ilvl="0" w:tplc="1C125B76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2C384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AA4004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FFA697A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0A0CB00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732A7D6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8B002B6C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42123ADC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9198E112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8">
    <w:nsid w:val="4EA146FE"/>
    <w:multiLevelType w:val="hybridMultilevel"/>
    <w:tmpl w:val="68C01A38"/>
    <w:lvl w:ilvl="0" w:tplc="5B4272DA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3E08614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51C093C4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572EFCDE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5C0CA944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3EC6B1A8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1682EB28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15FE34B8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D66A62B6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abstractNum w:abstractNumId="19">
    <w:nsid w:val="53F11436"/>
    <w:multiLevelType w:val="hybridMultilevel"/>
    <w:tmpl w:val="2AA45104"/>
    <w:lvl w:ilvl="0" w:tplc="6FC8EB64">
      <w:start w:val="1"/>
      <w:numFmt w:val="bullet"/>
      <w:lvlText w:val="-"/>
      <w:lvlJc w:val="left"/>
      <w:pPr>
        <w:ind w:left="837" w:hanging="361"/>
      </w:pPr>
      <w:rPr>
        <w:rFonts w:ascii="Tahoma" w:eastAsia="Tahoma" w:hAnsi="Tahoma" w:hint="default"/>
        <w:w w:val="99"/>
        <w:sz w:val="20"/>
        <w:szCs w:val="20"/>
      </w:rPr>
    </w:lvl>
    <w:lvl w:ilvl="1" w:tplc="E884AD50">
      <w:start w:val="1"/>
      <w:numFmt w:val="bullet"/>
      <w:lvlText w:val=""/>
      <w:lvlJc w:val="left"/>
      <w:pPr>
        <w:ind w:left="9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87A2698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22243EC4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4" w:tplc="52A85A9C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6874AD72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81BA4776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F194669A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95DA435C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</w:abstractNum>
  <w:abstractNum w:abstractNumId="20">
    <w:nsid w:val="57B17A81"/>
    <w:multiLevelType w:val="hybridMultilevel"/>
    <w:tmpl w:val="185E2788"/>
    <w:lvl w:ilvl="0" w:tplc="F036C9A6">
      <w:start w:val="1"/>
      <w:numFmt w:val="lowerLetter"/>
      <w:lvlText w:val="%1)"/>
      <w:lvlJc w:val="left"/>
      <w:pPr>
        <w:ind w:left="120" w:hanging="22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B302B96">
      <w:start w:val="1"/>
      <w:numFmt w:val="bullet"/>
      <w:lvlText w:val="-"/>
      <w:lvlJc w:val="left"/>
      <w:pPr>
        <w:ind w:left="828" w:hanging="42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8A8EDE32">
      <w:start w:val="1"/>
      <w:numFmt w:val="bullet"/>
      <w:lvlText w:val="•"/>
      <w:lvlJc w:val="left"/>
      <w:pPr>
        <w:ind w:left="1757" w:hanging="425"/>
      </w:pPr>
      <w:rPr>
        <w:rFonts w:hint="default"/>
      </w:rPr>
    </w:lvl>
    <w:lvl w:ilvl="3" w:tplc="B02E86D4">
      <w:start w:val="1"/>
      <w:numFmt w:val="bullet"/>
      <w:lvlText w:val="•"/>
      <w:lvlJc w:val="left"/>
      <w:pPr>
        <w:ind w:left="2695" w:hanging="425"/>
      </w:pPr>
      <w:rPr>
        <w:rFonts w:hint="default"/>
      </w:rPr>
    </w:lvl>
    <w:lvl w:ilvl="4" w:tplc="E6B40C56">
      <w:start w:val="1"/>
      <w:numFmt w:val="bullet"/>
      <w:lvlText w:val="•"/>
      <w:lvlJc w:val="left"/>
      <w:pPr>
        <w:ind w:left="3633" w:hanging="425"/>
      </w:pPr>
      <w:rPr>
        <w:rFonts w:hint="default"/>
      </w:rPr>
    </w:lvl>
    <w:lvl w:ilvl="5" w:tplc="AA84F39E">
      <w:start w:val="1"/>
      <w:numFmt w:val="bullet"/>
      <w:lvlText w:val="•"/>
      <w:lvlJc w:val="left"/>
      <w:pPr>
        <w:ind w:left="4571" w:hanging="425"/>
      </w:pPr>
      <w:rPr>
        <w:rFonts w:hint="default"/>
      </w:rPr>
    </w:lvl>
    <w:lvl w:ilvl="6" w:tplc="B6CAE72E">
      <w:start w:val="1"/>
      <w:numFmt w:val="bullet"/>
      <w:lvlText w:val="•"/>
      <w:lvlJc w:val="left"/>
      <w:pPr>
        <w:ind w:left="5508" w:hanging="425"/>
      </w:pPr>
      <w:rPr>
        <w:rFonts w:hint="default"/>
      </w:rPr>
    </w:lvl>
    <w:lvl w:ilvl="7" w:tplc="728CDF7E">
      <w:start w:val="1"/>
      <w:numFmt w:val="bullet"/>
      <w:lvlText w:val="•"/>
      <w:lvlJc w:val="left"/>
      <w:pPr>
        <w:ind w:left="6446" w:hanging="425"/>
      </w:pPr>
      <w:rPr>
        <w:rFonts w:hint="default"/>
      </w:rPr>
    </w:lvl>
    <w:lvl w:ilvl="8" w:tplc="6AEA0CBA">
      <w:start w:val="1"/>
      <w:numFmt w:val="bullet"/>
      <w:lvlText w:val="•"/>
      <w:lvlJc w:val="left"/>
      <w:pPr>
        <w:ind w:left="7384" w:hanging="425"/>
      </w:pPr>
      <w:rPr>
        <w:rFonts w:hint="default"/>
      </w:rPr>
    </w:lvl>
  </w:abstractNum>
  <w:abstractNum w:abstractNumId="21">
    <w:nsid w:val="57FD48F0"/>
    <w:multiLevelType w:val="hybridMultilevel"/>
    <w:tmpl w:val="D6504ED6"/>
    <w:lvl w:ilvl="0" w:tplc="E9E229E0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E362CBCC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EC5C4658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22FC6702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591E6E56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36A0FFCE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137619A8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A4A62262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919A29B6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22">
    <w:nsid w:val="5E844B92"/>
    <w:multiLevelType w:val="hybridMultilevel"/>
    <w:tmpl w:val="E4BA61B6"/>
    <w:lvl w:ilvl="0" w:tplc="1F288CD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C064CC">
      <w:start w:val="1"/>
      <w:numFmt w:val="decimal"/>
      <w:lvlText w:val="%2."/>
      <w:lvlJc w:val="left"/>
      <w:pPr>
        <w:ind w:left="220" w:hanging="253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5B44B4E2">
      <w:start w:val="1"/>
      <w:numFmt w:val="bullet"/>
      <w:lvlText w:val="•"/>
      <w:lvlJc w:val="left"/>
      <w:pPr>
        <w:ind w:left="1480" w:hanging="253"/>
      </w:pPr>
      <w:rPr>
        <w:rFonts w:hint="default"/>
      </w:rPr>
    </w:lvl>
    <w:lvl w:ilvl="3" w:tplc="D32828C6">
      <w:start w:val="1"/>
      <w:numFmt w:val="bullet"/>
      <w:lvlText w:val="•"/>
      <w:lvlJc w:val="left"/>
      <w:pPr>
        <w:ind w:left="2452" w:hanging="253"/>
      </w:pPr>
      <w:rPr>
        <w:rFonts w:hint="default"/>
      </w:rPr>
    </w:lvl>
    <w:lvl w:ilvl="4" w:tplc="BDA61606">
      <w:start w:val="1"/>
      <w:numFmt w:val="bullet"/>
      <w:lvlText w:val="•"/>
      <w:lvlJc w:val="left"/>
      <w:pPr>
        <w:ind w:left="3425" w:hanging="253"/>
      </w:pPr>
      <w:rPr>
        <w:rFonts w:hint="default"/>
      </w:rPr>
    </w:lvl>
    <w:lvl w:ilvl="5" w:tplc="3418DCC8">
      <w:start w:val="1"/>
      <w:numFmt w:val="bullet"/>
      <w:lvlText w:val="•"/>
      <w:lvlJc w:val="left"/>
      <w:pPr>
        <w:ind w:left="4397" w:hanging="253"/>
      </w:pPr>
      <w:rPr>
        <w:rFonts w:hint="default"/>
      </w:rPr>
    </w:lvl>
    <w:lvl w:ilvl="6" w:tplc="9F805BD6">
      <w:start w:val="1"/>
      <w:numFmt w:val="bullet"/>
      <w:lvlText w:val="•"/>
      <w:lvlJc w:val="left"/>
      <w:pPr>
        <w:ind w:left="5370" w:hanging="253"/>
      </w:pPr>
      <w:rPr>
        <w:rFonts w:hint="default"/>
      </w:rPr>
    </w:lvl>
    <w:lvl w:ilvl="7" w:tplc="812A90B0">
      <w:start w:val="1"/>
      <w:numFmt w:val="bullet"/>
      <w:lvlText w:val="•"/>
      <w:lvlJc w:val="left"/>
      <w:pPr>
        <w:ind w:left="6342" w:hanging="253"/>
      </w:pPr>
      <w:rPr>
        <w:rFonts w:hint="default"/>
      </w:rPr>
    </w:lvl>
    <w:lvl w:ilvl="8" w:tplc="50986202">
      <w:start w:val="1"/>
      <w:numFmt w:val="bullet"/>
      <w:lvlText w:val="•"/>
      <w:lvlJc w:val="left"/>
      <w:pPr>
        <w:ind w:left="7315" w:hanging="253"/>
      </w:pPr>
      <w:rPr>
        <w:rFonts w:hint="default"/>
      </w:rPr>
    </w:lvl>
  </w:abstractNum>
  <w:abstractNum w:abstractNumId="23">
    <w:nsid w:val="60BD7991"/>
    <w:multiLevelType w:val="hybridMultilevel"/>
    <w:tmpl w:val="0B342D38"/>
    <w:lvl w:ilvl="0" w:tplc="380EBCDC">
      <w:start w:val="1"/>
      <w:numFmt w:val="bullet"/>
      <w:lvlText w:val="-"/>
      <w:lvlJc w:val="left"/>
      <w:pPr>
        <w:ind w:left="840" w:hanging="11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B4A888A">
      <w:start w:val="1"/>
      <w:numFmt w:val="bullet"/>
      <w:lvlText w:val="•"/>
      <w:lvlJc w:val="left"/>
      <w:pPr>
        <w:ind w:left="1682" w:hanging="117"/>
      </w:pPr>
      <w:rPr>
        <w:rFonts w:hint="default"/>
      </w:rPr>
    </w:lvl>
    <w:lvl w:ilvl="2" w:tplc="B64C1282">
      <w:start w:val="1"/>
      <w:numFmt w:val="bullet"/>
      <w:lvlText w:val="•"/>
      <w:lvlJc w:val="left"/>
      <w:pPr>
        <w:ind w:left="2524" w:hanging="117"/>
      </w:pPr>
      <w:rPr>
        <w:rFonts w:hint="default"/>
      </w:rPr>
    </w:lvl>
    <w:lvl w:ilvl="3" w:tplc="680AE47C">
      <w:start w:val="1"/>
      <w:numFmt w:val="bullet"/>
      <w:lvlText w:val="•"/>
      <w:lvlJc w:val="left"/>
      <w:pPr>
        <w:ind w:left="3366" w:hanging="117"/>
      </w:pPr>
      <w:rPr>
        <w:rFonts w:hint="default"/>
      </w:rPr>
    </w:lvl>
    <w:lvl w:ilvl="4" w:tplc="03481C9E">
      <w:start w:val="1"/>
      <w:numFmt w:val="bullet"/>
      <w:lvlText w:val="•"/>
      <w:lvlJc w:val="left"/>
      <w:pPr>
        <w:ind w:left="4208" w:hanging="117"/>
      </w:pPr>
      <w:rPr>
        <w:rFonts w:hint="default"/>
      </w:rPr>
    </w:lvl>
    <w:lvl w:ilvl="5" w:tplc="5EF69C9E">
      <w:start w:val="1"/>
      <w:numFmt w:val="bullet"/>
      <w:lvlText w:val="•"/>
      <w:lvlJc w:val="left"/>
      <w:pPr>
        <w:ind w:left="5050" w:hanging="117"/>
      </w:pPr>
      <w:rPr>
        <w:rFonts w:hint="default"/>
      </w:rPr>
    </w:lvl>
    <w:lvl w:ilvl="6" w:tplc="FF0AAA06">
      <w:start w:val="1"/>
      <w:numFmt w:val="bullet"/>
      <w:lvlText w:val="•"/>
      <w:lvlJc w:val="left"/>
      <w:pPr>
        <w:ind w:left="5892" w:hanging="117"/>
      </w:pPr>
      <w:rPr>
        <w:rFonts w:hint="default"/>
      </w:rPr>
    </w:lvl>
    <w:lvl w:ilvl="7" w:tplc="12F0F658">
      <w:start w:val="1"/>
      <w:numFmt w:val="bullet"/>
      <w:lvlText w:val="•"/>
      <w:lvlJc w:val="left"/>
      <w:pPr>
        <w:ind w:left="6734" w:hanging="117"/>
      </w:pPr>
      <w:rPr>
        <w:rFonts w:hint="default"/>
      </w:rPr>
    </w:lvl>
    <w:lvl w:ilvl="8" w:tplc="36106CF4">
      <w:start w:val="1"/>
      <w:numFmt w:val="bullet"/>
      <w:lvlText w:val="•"/>
      <w:lvlJc w:val="left"/>
      <w:pPr>
        <w:ind w:left="7576" w:hanging="117"/>
      </w:pPr>
      <w:rPr>
        <w:rFonts w:hint="default"/>
      </w:rPr>
    </w:lvl>
  </w:abstractNum>
  <w:abstractNum w:abstractNumId="24">
    <w:nsid w:val="7D405CE5"/>
    <w:multiLevelType w:val="multilevel"/>
    <w:tmpl w:val="46160916"/>
    <w:lvl w:ilvl="0">
      <w:start w:val="3"/>
      <w:numFmt w:val="decimal"/>
      <w:lvlText w:val="%1"/>
      <w:lvlJc w:val="left"/>
      <w:pPr>
        <w:ind w:left="837" w:hanging="4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406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24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406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20"/>
  </w:num>
  <w:num w:numId="8">
    <w:abstractNumId w:val="17"/>
  </w:num>
  <w:num w:numId="9">
    <w:abstractNumId w:val="0"/>
  </w:num>
  <w:num w:numId="10">
    <w:abstractNumId w:val="24"/>
  </w:num>
  <w:num w:numId="11">
    <w:abstractNumId w:val="19"/>
  </w:num>
  <w:num w:numId="12">
    <w:abstractNumId w:val="14"/>
  </w:num>
  <w:num w:numId="13">
    <w:abstractNumId w:val="22"/>
  </w:num>
  <w:num w:numId="14">
    <w:abstractNumId w:val="15"/>
  </w:num>
  <w:num w:numId="15">
    <w:abstractNumId w:val="13"/>
  </w:num>
  <w:num w:numId="16">
    <w:abstractNumId w:val="18"/>
  </w:num>
  <w:num w:numId="17">
    <w:abstractNumId w:val="12"/>
  </w:num>
  <w:num w:numId="18">
    <w:abstractNumId w:val="1"/>
  </w:num>
  <w:num w:numId="19">
    <w:abstractNumId w:val="9"/>
  </w:num>
  <w:num w:numId="20">
    <w:abstractNumId w:val="4"/>
  </w:num>
  <w:num w:numId="21">
    <w:abstractNumId w:val="3"/>
  </w:num>
  <w:num w:numId="22">
    <w:abstractNumId w:val="8"/>
  </w:num>
  <w:num w:numId="23">
    <w:abstractNumId w:val="21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62"/>
    <w:rsid w:val="00014462"/>
    <w:rsid w:val="005A102A"/>
    <w:rsid w:val="005F56AB"/>
    <w:rsid w:val="00E41092"/>
    <w:rsid w:val="00E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219"/>
      <w:outlineLvl w:val="1"/>
    </w:pPr>
    <w:rPr>
      <w:rFonts w:ascii="Tahoma" w:eastAsia="Tahoma" w:hAnsi="Tahoma"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219"/>
      <w:outlineLvl w:val="1"/>
    </w:pPr>
    <w:rPr>
      <w:rFonts w:ascii="Tahoma" w:eastAsia="Tahoma" w:hAnsi="Tahoma"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2271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\376\377\000a\000c\000t\000a\000 \000X\000G\000L\000 \0002\0006\000.\0001\0000\000.\0002\0000\0001\0005\000.\000L\000W\000P</vt:lpstr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\376\377\000a\000c\000t\000a\000 \000X\000G\000L\000 \0002\0006\000.\0001\0000\000.\0002\0000\0001\0005\000.\000L\000W\000P</dc:title>
  <dc:creator>\376\377\000C\000a\000t\000a\000s\000t\000r\000o\000_\0001</dc:creator>
  <cp:lastModifiedBy>Monitim</cp:lastModifiedBy>
  <cp:revision>2</cp:revision>
  <dcterms:created xsi:type="dcterms:W3CDTF">2016-03-02T12:05:00Z</dcterms:created>
  <dcterms:modified xsi:type="dcterms:W3CDTF">2016-03-02T12:05:00Z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2016-03-01T00:00:00Z</vt:filetime>
  </property>
</Properties>
</file>