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10A" w:rsidRPr="0079510A" w:rsidRDefault="0079510A" w:rsidP="0079510A">
      <w:pPr>
        <w:rPr>
          <w:rFonts w:ascii="Verdana" w:eastAsia="Times New Roman" w:hAnsi="Verdana" w:cs="Times New Roman"/>
          <w:b/>
          <w:bCs/>
          <w:color w:val="0071BE"/>
          <w:kern w:val="36"/>
          <w:sz w:val="30"/>
          <w:szCs w:val="30"/>
          <w:lang w:eastAsia="es-ES"/>
        </w:rPr>
      </w:pPr>
      <w:r w:rsidRPr="0079510A">
        <w:rPr>
          <w:rFonts w:ascii="Verdana" w:eastAsia="Times New Roman" w:hAnsi="Verdana" w:cs="Times New Roman"/>
          <w:b/>
          <w:bCs/>
          <w:color w:val="0071BE"/>
          <w:kern w:val="36"/>
          <w:sz w:val="30"/>
          <w:szCs w:val="30"/>
          <w:lang w:eastAsia="es-ES"/>
        </w:rPr>
        <w:t>REGULAMENTO PARA A PROTECCIÓN DO DOMINIO PÚBLICO E DOS SERVIZOS PÚBLICOS MUNICIPAIS DE CEDEIRA</w:t>
      </w:r>
    </w:p>
    <w:p w:rsidR="0079510A" w:rsidRDefault="0079510A" w:rsidP="0079510A"/>
    <w:p w:rsidR="0079510A" w:rsidRDefault="0079510A" w:rsidP="0079510A"/>
    <w:p w:rsidR="0079510A" w:rsidRPr="0079510A" w:rsidRDefault="0079510A" w:rsidP="0079510A">
      <w:pPr>
        <w:ind w:firstLine="708"/>
        <w:rPr>
          <w:rFonts w:ascii="Verdana" w:hAnsi="Verdana"/>
          <w:b/>
          <w:bCs/>
          <w:color w:val="0071BE"/>
          <w:sz w:val="22"/>
          <w:shd w:val="clear" w:color="auto" w:fill="FFFFFF"/>
        </w:rPr>
      </w:pPr>
      <w:r w:rsidRPr="0079510A">
        <w:rPr>
          <w:rFonts w:ascii="Verdana" w:hAnsi="Verdana"/>
          <w:b/>
          <w:bCs/>
          <w:color w:val="0071BE"/>
          <w:sz w:val="22"/>
          <w:shd w:val="clear" w:color="auto" w:fill="FFFFFF"/>
        </w:rPr>
        <w:t>Artigo 1. – Obxecto</w:t>
      </w:r>
    </w:p>
    <w:p w:rsidR="0079510A" w:rsidRDefault="0079510A" w:rsidP="0079510A"/>
    <w:p w:rsidR="0079510A" w:rsidRDefault="0079510A" w:rsidP="0079510A">
      <w:r>
        <w:t>Este regulamento ordena a potestade sancionadora municipal regulada no Titulo XI da Lei 7/1985, Reguladora das Bases do Réxime Local, de 2 de abril, para garantir unha protección eficaz do dominio público e dos servizos públicos municipais de Cedeira.</w:t>
      </w:r>
    </w:p>
    <w:p w:rsidR="0079510A" w:rsidRDefault="0079510A" w:rsidP="0079510A"/>
    <w:p w:rsidR="0079510A" w:rsidRDefault="0079510A" w:rsidP="0079510A"/>
    <w:p w:rsidR="0079510A" w:rsidRPr="0079510A" w:rsidRDefault="0079510A" w:rsidP="0079510A">
      <w:pPr>
        <w:ind w:firstLine="708"/>
        <w:rPr>
          <w:rFonts w:ascii="Verdana" w:hAnsi="Verdana"/>
          <w:b/>
          <w:bCs/>
          <w:color w:val="0071BE"/>
          <w:sz w:val="22"/>
          <w:shd w:val="clear" w:color="auto" w:fill="FFFFFF"/>
        </w:rPr>
      </w:pPr>
      <w:r w:rsidRPr="0079510A">
        <w:rPr>
          <w:rFonts w:ascii="Verdana" w:hAnsi="Verdana"/>
          <w:b/>
          <w:bCs/>
          <w:color w:val="0071BE"/>
          <w:sz w:val="22"/>
          <w:shd w:val="clear" w:color="auto" w:fill="FFFFFF"/>
        </w:rPr>
        <w:t>A</w:t>
      </w:r>
      <w:r w:rsidRPr="0079510A">
        <w:rPr>
          <w:rFonts w:ascii="Verdana" w:hAnsi="Verdana"/>
          <w:b/>
          <w:bCs/>
          <w:color w:val="0071BE"/>
          <w:sz w:val="22"/>
          <w:shd w:val="clear" w:color="auto" w:fill="FFFFFF"/>
        </w:rPr>
        <w:t>rtigo 2. - Principio xeral</w:t>
      </w:r>
    </w:p>
    <w:p w:rsidR="0079510A" w:rsidRDefault="0079510A" w:rsidP="0079510A"/>
    <w:p w:rsidR="0079510A" w:rsidRDefault="0079510A" w:rsidP="0079510A">
      <w:r>
        <w:t>1. Cando a utilización do dominio público poda causar danos no mesmo poderá esixirse fianza en contía suficiente previamente ao outorgamento da autorización.</w:t>
      </w:r>
    </w:p>
    <w:p w:rsidR="0079510A" w:rsidRDefault="0079510A" w:rsidP="0079510A">
      <w:r>
        <w:t>2. A fianza poderá ser incautada polo Concello cando se comprobe a produción de danos no dominio público non reparados polo suxeito autorizado. Cando a contía da fianza non sexa suficiente para a reparación do dano causado estarase ao disposto non artigo 8 deste regulamento.</w:t>
      </w:r>
    </w:p>
    <w:p w:rsidR="0079510A" w:rsidRDefault="0079510A" w:rsidP="0079510A"/>
    <w:p w:rsidR="0079510A" w:rsidRDefault="0079510A" w:rsidP="0079510A"/>
    <w:p w:rsidR="0079510A" w:rsidRPr="0079510A" w:rsidRDefault="0079510A" w:rsidP="0079510A">
      <w:pPr>
        <w:ind w:firstLine="708"/>
        <w:rPr>
          <w:rFonts w:ascii="Verdana" w:hAnsi="Verdana"/>
          <w:b/>
          <w:bCs/>
          <w:color w:val="0071BE"/>
          <w:sz w:val="22"/>
          <w:shd w:val="clear" w:color="auto" w:fill="FFFFFF"/>
        </w:rPr>
      </w:pPr>
      <w:r w:rsidRPr="0079510A">
        <w:rPr>
          <w:rFonts w:ascii="Verdana" w:hAnsi="Verdana"/>
          <w:b/>
          <w:bCs/>
          <w:color w:val="0071BE"/>
          <w:sz w:val="22"/>
          <w:shd w:val="clear" w:color="auto" w:fill="FFFFFF"/>
        </w:rPr>
        <w:t>Artigo 3. - Autotutela</w:t>
      </w:r>
    </w:p>
    <w:p w:rsidR="0079510A" w:rsidRDefault="0079510A" w:rsidP="0079510A"/>
    <w:p w:rsidR="0079510A" w:rsidRDefault="0079510A" w:rsidP="0079510A">
      <w:r>
        <w:t>1. A Policía Local, unha vez comprobada a inexistencia de licenza ou autorización para a ocupación ou utilización do dominio público municipal, poderá ordenar a retirada inmediata dos vehículos, mobles, aparellos, maquinaria ou outros elementos que estean situados sobre o mesmo.</w:t>
      </w:r>
    </w:p>
    <w:p w:rsidR="0079510A" w:rsidRDefault="0079510A" w:rsidP="0079510A">
      <w:r>
        <w:t>2. A orde de retirada inmediata poderá, asimesmo, realizarse mediante acto administrativo dictado polo órgano competente do Concello.</w:t>
      </w:r>
    </w:p>
    <w:p w:rsidR="0079510A" w:rsidRDefault="0079510A" w:rsidP="0079510A">
      <w:r>
        <w:t>3. Cando se comprobe que se están realizando actos de uso ou ocupación do dominio público ou de utilización dos servizos públicos que no se axustan as condicións da autorización outorgada o órgano competente do Concello ordenará ao interesado que os axuste no prazo de quince días hábiles.</w:t>
      </w:r>
    </w:p>
    <w:p w:rsidR="0079510A" w:rsidRDefault="0079510A" w:rsidP="0079510A">
      <w:r>
        <w:t>4. O cumprimento da ordes reguladas neste artigo non exime da responsabilidade por comisión das infraccións reguladas no presente regulamento.</w:t>
      </w:r>
    </w:p>
    <w:p w:rsidR="0079510A" w:rsidRDefault="0079510A" w:rsidP="0079510A"/>
    <w:p w:rsidR="0079510A" w:rsidRDefault="0079510A" w:rsidP="0079510A"/>
    <w:p w:rsidR="0079510A" w:rsidRPr="0079510A" w:rsidRDefault="0079510A" w:rsidP="0079510A">
      <w:pPr>
        <w:ind w:firstLine="708"/>
        <w:rPr>
          <w:rFonts w:ascii="Verdana" w:hAnsi="Verdana"/>
          <w:b/>
          <w:bCs/>
          <w:color w:val="0071BE"/>
          <w:sz w:val="22"/>
          <w:shd w:val="clear" w:color="auto" w:fill="FFFFFF"/>
        </w:rPr>
      </w:pPr>
      <w:r w:rsidRPr="0079510A">
        <w:rPr>
          <w:rFonts w:ascii="Verdana" w:hAnsi="Verdana"/>
          <w:b/>
          <w:bCs/>
          <w:color w:val="0071BE"/>
          <w:sz w:val="22"/>
          <w:shd w:val="clear" w:color="auto" w:fill="FFFFFF"/>
        </w:rPr>
        <w:t>Ar</w:t>
      </w:r>
      <w:r w:rsidRPr="0079510A">
        <w:rPr>
          <w:rFonts w:ascii="Verdana" w:hAnsi="Verdana"/>
          <w:b/>
          <w:bCs/>
          <w:color w:val="0071BE"/>
          <w:sz w:val="22"/>
          <w:shd w:val="clear" w:color="auto" w:fill="FFFFFF"/>
        </w:rPr>
        <w:t>tigo 4.- Execución Forzosa</w:t>
      </w:r>
    </w:p>
    <w:p w:rsidR="0079510A" w:rsidRDefault="0079510A" w:rsidP="0079510A"/>
    <w:p w:rsidR="0079510A" w:rsidRDefault="0079510A" w:rsidP="0079510A">
      <w:r>
        <w:t>No caso de incumprimento das ordes reguladas no artigo anterior, a Administración Municipal procederá a execución subsidiaria de acordo co disposto no artigo 98 da Lei 30/1992, Réxime Xurídico das Administracións Públicas e do Procedemento Administrativo Común, de 26 de novembro.</w:t>
      </w:r>
    </w:p>
    <w:p w:rsidR="0079510A" w:rsidRDefault="0079510A" w:rsidP="0079510A"/>
    <w:p w:rsidR="0079510A" w:rsidRDefault="0079510A" w:rsidP="0079510A"/>
    <w:p w:rsidR="0079510A" w:rsidRPr="0079510A" w:rsidRDefault="0079510A" w:rsidP="0079510A">
      <w:pPr>
        <w:ind w:firstLine="708"/>
        <w:rPr>
          <w:rFonts w:ascii="Verdana" w:hAnsi="Verdana"/>
          <w:b/>
          <w:bCs/>
          <w:color w:val="0071BE"/>
          <w:sz w:val="22"/>
          <w:shd w:val="clear" w:color="auto" w:fill="FFFFFF"/>
        </w:rPr>
      </w:pPr>
      <w:r w:rsidRPr="0079510A">
        <w:rPr>
          <w:rFonts w:ascii="Verdana" w:hAnsi="Verdana"/>
          <w:b/>
          <w:bCs/>
          <w:color w:val="0071BE"/>
          <w:sz w:val="22"/>
          <w:shd w:val="clear" w:color="auto" w:fill="FFFFFF"/>
        </w:rPr>
        <w:t xml:space="preserve">Artigo </w:t>
      </w:r>
      <w:r w:rsidRPr="0079510A">
        <w:rPr>
          <w:rFonts w:ascii="Verdana" w:hAnsi="Verdana"/>
          <w:b/>
          <w:bCs/>
          <w:color w:val="0071BE"/>
          <w:sz w:val="22"/>
          <w:shd w:val="clear" w:color="auto" w:fill="FFFFFF"/>
        </w:rPr>
        <w:t>5. - Infraccións moi graves</w:t>
      </w:r>
    </w:p>
    <w:p w:rsidR="0079510A" w:rsidRDefault="0079510A" w:rsidP="0079510A"/>
    <w:p w:rsidR="0079510A" w:rsidRDefault="0079510A" w:rsidP="0079510A">
      <w:r>
        <w:t>1. A instalación de elementos que, limitando ou interrumpindo o tránsito polas rúas, camiños públicos, ou calquera outra vía pública municipal, impidan completamente o acceso con vehículos a inmobles cuxa propiedade corresponda a persoa distinta ao infractor.</w:t>
      </w:r>
    </w:p>
    <w:p w:rsidR="0079510A" w:rsidRDefault="0079510A" w:rsidP="0079510A">
      <w:r>
        <w:t>2. O verquido de residuos industriais ou de construción aos sumidoiros ou a rede municipal de saneamento de augas residuais sen autorización.</w:t>
      </w:r>
    </w:p>
    <w:p w:rsidR="0079510A" w:rsidRDefault="0079510A" w:rsidP="0079510A">
      <w:r>
        <w:t>3. O incumprimento das ordes ás que se refire o artigo 3 deste Regulamento sempre que os vehículos, mobles, aparellos, maquinaria ou outros elementos situados sobre o dominio público municipal sen licenza ou autorización impidan ou dificulten gravemente a circulación de vehículos, ou diminúan considerablemente a anchura das rúas, estradas, camiños públicos e outras vías públicas municipais, ou produzan a situación regulada no punto primeiro deste artigo.</w:t>
      </w:r>
    </w:p>
    <w:p w:rsidR="0079510A" w:rsidRDefault="0079510A" w:rsidP="0079510A">
      <w:r>
        <w:t>4. A produción intencionada de danos, sempre que non supoña alteración da seguridade cidadá, no mobiliario urbán, en bens mobles ou inmobles que formen parte do dominio público municipal, ou en bens, vehículos ou elementos adscritos aos servizos públicos municipais, cuxa reparación implique un custo igual ou superior a 3.000 €.</w:t>
      </w:r>
    </w:p>
    <w:p w:rsidR="0079510A" w:rsidRDefault="0079510A" w:rsidP="0079510A">
      <w:r>
        <w:t>A posesión de licenza ou autorización para a utilización ou ocupación do dominio público municipal ou para o uso do servizo público municipal non exclúe a comisión desta infracción.</w:t>
      </w:r>
    </w:p>
    <w:p w:rsidR="0079510A" w:rsidRDefault="0079510A" w:rsidP="0079510A"/>
    <w:p w:rsidR="0079510A" w:rsidRDefault="0079510A" w:rsidP="0079510A"/>
    <w:p w:rsidR="0079510A" w:rsidRPr="0079510A" w:rsidRDefault="0079510A" w:rsidP="0079510A">
      <w:pPr>
        <w:ind w:firstLine="708"/>
        <w:rPr>
          <w:rFonts w:ascii="Verdana" w:hAnsi="Verdana"/>
          <w:b/>
          <w:bCs/>
          <w:color w:val="0071BE"/>
          <w:sz w:val="22"/>
          <w:shd w:val="clear" w:color="auto" w:fill="FFFFFF"/>
        </w:rPr>
      </w:pPr>
      <w:r w:rsidRPr="0079510A">
        <w:rPr>
          <w:rFonts w:ascii="Verdana" w:hAnsi="Verdana"/>
          <w:b/>
          <w:bCs/>
          <w:color w:val="0071BE"/>
          <w:sz w:val="22"/>
          <w:shd w:val="clear" w:color="auto" w:fill="FFFFFF"/>
        </w:rPr>
        <w:t>Arti</w:t>
      </w:r>
      <w:r w:rsidRPr="0079510A">
        <w:rPr>
          <w:rFonts w:ascii="Verdana" w:hAnsi="Verdana"/>
          <w:b/>
          <w:bCs/>
          <w:color w:val="0071BE"/>
          <w:sz w:val="22"/>
          <w:shd w:val="clear" w:color="auto" w:fill="FFFFFF"/>
        </w:rPr>
        <w:t>go 6. - Infraccións graves</w:t>
      </w:r>
    </w:p>
    <w:p w:rsidR="0079510A" w:rsidRDefault="0079510A" w:rsidP="0079510A"/>
    <w:p w:rsidR="0079510A" w:rsidRDefault="0079510A" w:rsidP="0079510A">
      <w:r>
        <w:t>1. A apertura de gabias, exploracións e calas en terreos de uso público local, inclusive rúas, estradas, camiños e demais vías públicas locais, para a instalación e reparación de canos, conducións e outras instalacións, así como calquera remoción de pavimento ou beirarrúas na vía pública sen licenza municipal.</w:t>
      </w:r>
    </w:p>
    <w:p w:rsidR="0079510A" w:rsidRDefault="0079510A" w:rsidP="0079510A">
      <w:r>
        <w:t>2. A non reparación do pavimento ou beirarrúas de terreos de uso público local unha vez finalizada a obra para a que se obtivo licenza ou autorización para apertura de gabias, exploracións e calas en terreos de uso público local.</w:t>
      </w:r>
    </w:p>
    <w:p w:rsidR="0079510A" w:rsidRDefault="0079510A" w:rsidP="0079510A">
      <w:r>
        <w:t>3. A instalación de elementos que impidan ou dificulten gravemente a circulación de vehículos, ou diminúan considerablemente a anchura das rúas, estradas, camiños públicos e outras vías públicas municipais.</w:t>
      </w:r>
    </w:p>
    <w:p w:rsidR="0079510A" w:rsidRDefault="0079510A" w:rsidP="0079510A">
      <w:r>
        <w:t>4. Impedir con calquer vehículo ou moble non autorizado o paso de vehículos e carruaxes nos edificios e soares sinalizados coa sinal de vao municipal.</w:t>
      </w:r>
    </w:p>
    <w:p w:rsidR="0079510A" w:rsidRDefault="0079510A" w:rsidP="0079510A">
      <w:r>
        <w:t>5. O aparcamento ou ocupación sen autorización, ou incumprindo as condicións da mesma, nos espazos reservados nas vías e terreos de uso público para carga e descarga de mercadorías por solicitude de Entidades, Empresas e particulares, nos espazos reservados nas vías e terreos de uso público para vehículos de aluguer ou para o servizo de entidades ou particulares, ou nos espazos reservados nas vías e terreos de uso público para principio ou final de liña de servizos regulares ou discrecionais de viaxeiros.</w:t>
      </w:r>
    </w:p>
    <w:p w:rsidR="0079510A" w:rsidRDefault="0079510A" w:rsidP="0079510A">
      <w:r>
        <w:t>6. A ocupación da vía pública con postos, barracas ou casetas de venda situados en terreos de uso público local, así como industrias vagabundas e ambulantes, sen licenza ou autorización municipal.</w:t>
      </w:r>
    </w:p>
    <w:p w:rsidR="0079510A" w:rsidRDefault="0079510A" w:rsidP="0079510A">
      <w:r>
        <w:lastRenderedPageBreak/>
        <w:t>7. A ocupación de terreos de uso público local con vallas, estadas, grúas, básculas e outras instalacións axeitadas para protección da vía pública das obras lindantes, así como con elementos auxiliares como casetas de obra, ou o depósito de materiais de obra sen licenza ou autorización municipal.</w:t>
      </w:r>
    </w:p>
    <w:p w:rsidR="0079510A" w:rsidRDefault="0079510A" w:rsidP="0079510A">
      <w:r>
        <w:t>8. O aproveitamento das vías e terreos de uso público mediante a ocupación con mesas, cadeiras, veladores, tribunas, taboados e calquera outros elementos de natureza análoga con finalidade lucrativa sen licenza ou autorización municipal.</w:t>
      </w:r>
    </w:p>
    <w:p w:rsidR="0079510A" w:rsidRDefault="0079510A" w:rsidP="0079510A">
      <w:r>
        <w:t>9. O verquido de residuos industriais ou de construción aos sumidoiros ou a rede municipal de saneamento de augas residuais sen axustarse ás condicións da autorización municipal.</w:t>
      </w:r>
    </w:p>
    <w:p w:rsidR="0079510A" w:rsidRDefault="0079510A" w:rsidP="0079510A">
      <w:r>
        <w:t>10. O verquido de calquer clase de líquidos residuais no dominio público municipal sen autorización.</w:t>
      </w:r>
    </w:p>
    <w:p w:rsidR="0079510A" w:rsidRDefault="0079510A" w:rsidP="0079510A">
      <w:r>
        <w:t>11. A realización de acometidas ou enganches ás redes municipais de abastecemento de auga potable e de saneamento de augas residuais sen licenza ou autorización municipal.</w:t>
      </w:r>
    </w:p>
    <w:p w:rsidR="0079510A" w:rsidRDefault="0079510A" w:rsidP="0079510A">
      <w:r>
        <w:t>12. A produción de danos, sempre que non supoña alteración da seguridade cidadá, no mobiliario urbán, en bens mobles ou inmobles que formen parte do dominio público municipal, ou en bens, vehículos ou elementos adscritos aos servizos públicos municipais, cuxa reparación implique un custo superior aos 3.000 €, ou a producción intencionada de danos, sempre que non supoña alteración da seguridade cidadá, nos mesmos elementos cuxa reparación implique un custo superior aos 600 €.</w:t>
      </w:r>
    </w:p>
    <w:p w:rsidR="0079510A" w:rsidRDefault="0079510A" w:rsidP="0079510A">
      <w:r>
        <w:t>A posesión de licenza ou autorización para a utilización ou ocupación do dominio público municipal ou para o uso do servizo público municipal non exclúe a comisión desta infracción.</w:t>
      </w:r>
    </w:p>
    <w:p w:rsidR="0079510A" w:rsidRDefault="0079510A" w:rsidP="0079510A">
      <w:r>
        <w:t>13. O incumprimento das ordes ás que se refire o artigo 3 deste Regulamento no resto dos casos non especificados non artigo 4.4.</w:t>
      </w:r>
    </w:p>
    <w:p w:rsidR="0079510A" w:rsidRDefault="0079510A" w:rsidP="0079510A">
      <w:r>
        <w:t>14. A comisión dunha terceira infracción leve dentro do plazo dun ano, que se sancionará como infracción grave.</w:t>
      </w:r>
    </w:p>
    <w:p w:rsidR="0079510A" w:rsidRDefault="0079510A" w:rsidP="0079510A"/>
    <w:p w:rsidR="0079510A" w:rsidRDefault="0079510A" w:rsidP="0079510A"/>
    <w:p w:rsidR="0079510A" w:rsidRPr="0079510A" w:rsidRDefault="0079510A" w:rsidP="0079510A">
      <w:pPr>
        <w:ind w:firstLine="708"/>
        <w:rPr>
          <w:rFonts w:ascii="Verdana" w:hAnsi="Verdana"/>
          <w:b/>
          <w:bCs/>
          <w:color w:val="0071BE"/>
          <w:sz w:val="22"/>
          <w:shd w:val="clear" w:color="auto" w:fill="FFFFFF"/>
        </w:rPr>
      </w:pPr>
      <w:r w:rsidRPr="0079510A">
        <w:rPr>
          <w:rFonts w:ascii="Verdana" w:hAnsi="Verdana"/>
          <w:b/>
          <w:bCs/>
          <w:color w:val="0071BE"/>
          <w:sz w:val="22"/>
          <w:shd w:val="clear" w:color="auto" w:fill="FFFFFF"/>
        </w:rPr>
        <w:t>Art</w:t>
      </w:r>
      <w:r w:rsidRPr="0079510A">
        <w:rPr>
          <w:rFonts w:ascii="Verdana" w:hAnsi="Verdana"/>
          <w:b/>
          <w:bCs/>
          <w:color w:val="0071BE"/>
          <w:sz w:val="22"/>
          <w:shd w:val="clear" w:color="auto" w:fill="FFFFFF"/>
        </w:rPr>
        <w:t>igo 7. - Infraccións leves</w:t>
      </w:r>
    </w:p>
    <w:p w:rsidR="0079510A" w:rsidRDefault="0079510A" w:rsidP="0079510A"/>
    <w:p w:rsidR="0079510A" w:rsidRDefault="0079510A" w:rsidP="0079510A">
      <w:r>
        <w:t>1. A apertura de gabias, exploracións e calas en terreos de uso público local, inclusive rúas, estradas, camiños e demais vías públicas locais, para a instalación e reparación de canos, conducións e outras instalacións, así como calquera remoción de pavimento ou beirarrúas na vía pública sen licenza municipal.</w:t>
      </w:r>
    </w:p>
    <w:p w:rsidR="0079510A" w:rsidRDefault="0079510A" w:rsidP="0079510A">
      <w:r>
        <w:t>2. A non reparación do pavimento ou beirarrúas de terreos de uso público local unha vez finalizada a obra para a que se obtivo licenza ou autorización para apertura de gabias, exploracións e calas en terreos de uso público local.</w:t>
      </w:r>
    </w:p>
    <w:p w:rsidR="0079510A" w:rsidRDefault="0079510A" w:rsidP="0079510A">
      <w:r>
        <w:t>3. A instalación de elementos que impidan ou dificulten gravemente a circulación de vehículos, ou diminúan considerablemente a anchura das rúas, estradas, camiños públicos e outras vías públicas municipais.</w:t>
      </w:r>
    </w:p>
    <w:p w:rsidR="0079510A" w:rsidRDefault="0079510A" w:rsidP="0079510A">
      <w:r>
        <w:t>4. Impedir con calquer vehículo ou moble non autorizado o paso de vehículos e carruaxes nos edificios e soares sinalizados coa sinal de vao municipal.</w:t>
      </w:r>
    </w:p>
    <w:p w:rsidR="0079510A" w:rsidRDefault="0079510A" w:rsidP="0079510A">
      <w:r>
        <w:t xml:space="preserve">5. O aparcamento ou ocupación sen autorización, ou incumprindo as condicións da mesma, nos espazos reservados nas vías e terreos de uso público para carga e descarga de mercadorías por solicitude de Entidades, Empresas e particulares, nos </w:t>
      </w:r>
      <w:r>
        <w:lastRenderedPageBreak/>
        <w:t>espazos reservados nas vías e terreos de uso público para vehículos de aluguer ou para o servizo de entidades ou particulares, ou nos espazos reservados nas vías e terreos de uso público para principio ou final de liña de servizos regulares ou discrecionais de viaxeiros.</w:t>
      </w:r>
    </w:p>
    <w:p w:rsidR="0079510A" w:rsidRDefault="0079510A" w:rsidP="0079510A">
      <w:r>
        <w:t>6. A ocupación da vía pública con postos, barracas ou casetas de venda situados en terreos de uso público local, así como industrias vagabundas e ambulantes, sen licenza ou autorización municipal.</w:t>
      </w:r>
    </w:p>
    <w:p w:rsidR="0079510A" w:rsidRDefault="0079510A" w:rsidP="0079510A">
      <w:r>
        <w:t>7. A ocupación de terreos de uso público local con vallas, estadas, grúas, básculas e outras instalacións axeitadas para protección da vía pública das obras lindantes, así como con elementos auxiliares como casetas de obra, ou o depósito de materiais de obra sen licenza ou autorización municipal.</w:t>
      </w:r>
    </w:p>
    <w:p w:rsidR="0079510A" w:rsidRDefault="0079510A" w:rsidP="0079510A">
      <w:r>
        <w:t>8. O aproveitamento das vías e terreos de uso público mediante a ocupación con mesas, cadeiras, veladores, tribunas, taboados e calquera outros elementos de natureza análoga con finalidade lucrativa sen licenza ou autorización municipal.</w:t>
      </w:r>
    </w:p>
    <w:p w:rsidR="0079510A" w:rsidRDefault="0079510A" w:rsidP="0079510A">
      <w:r>
        <w:t>9. O verquido de residuos industriais ou de construción aos sumidoiros ou a rede municipal de saneamento de augas residuais sen axustarse ás condicións da autorización municipal.</w:t>
      </w:r>
    </w:p>
    <w:p w:rsidR="0079510A" w:rsidRDefault="0079510A" w:rsidP="0079510A">
      <w:r>
        <w:t>10. O verquido de calquer clase de líquidos residuais no dominio público municipal sen autorización.</w:t>
      </w:r>
    </w:p>
    <w:p w:rsidR="0079510A" w:rsidRDefault="0079510A" w:rsidP="0079510A">
      <w:r>
        <w:t>11. A realización de acometidas ou enganches ás redes municipais de abastecemento de auga potable e de saneamento de augas residuais sen licenza ou autorización municipal.</w:t>
      </w:r>
    </w:p>
    <w:p w:rsidR="0079510A" w:rsidRDefault="0079510A" w:rsidP="0079510A">
      <w:r>
        <w:t>12. A produción de danos, sempre que non supoña alteración da seguridade cidadá, no mobiliario urbán, en bens mobles ou inmobles que formen parte do dominio público municipal, ou en bens, vehículos ou elementos adscritos aos servizos públicos municipais, cuxa reparación implique un custo superior aos 3.000 €, ou a producción intencionada de danos, sempre que non supoña alteración da seguridade cidadá, nos mesmos elementos cuxa reparación implique un custo superior aos 600 €.</w:t>
      </w:r>
    </w:p>
    <w:p w:rsidR="0079510A" w:rsidRDefault="0079510A" w:rsidP="0079510A">
      <w:r>
        <w:t>A posesión de licenza ou autorización para a utilización ou ocupación do dominio público municipal ou para o uso do servizo público municipal non exclúe a comisión desta infracción.</w:t>
      </w:r>
    </w:p>
    <w:p w:rsidR="0079510A" w:rsidRDefault="0079510A" w:rsidP="0079510A">
      <w:r>
        <w:t>13. O incumprimento das ordes ás que se refire o artigo 3 deste Regulamento no resto dos casos non especificados non artigo 4.4.</w:t>
      </w:r>
    </w:p>
    <w:p w:rsidR="0079510A" w:rsidRDefault="0079510A" w:rsidP="0079510A">
      <w:r>
        <w:t>14. A comisión dunha terceira infracción leve dentro do plazo dun ano, que se sancionará como infracción grave.</w:t>
      </w:r>
    </w:p>
    <w:p w:rsidR="0079510A" w:rsidRDefault="0079510A" w:rsidP="0079510A"/>
    <w:p w:rsidR="0079510A" w:rsidRDefault="0079510A" w:rsidP="0079510A"/>
    <w:p w:rsidR="0079510A" w:rsidRPr="0079510A" w:rsidRDefault="0079510A" w:rsidP="0079510A">
      <w:pPr>
        <w:ind w:firstLine="708"/>
        <w:rPr>
          <w:rFonts w:ascii="Verdana" w:hAnsi="Verdana"/>
          <w:b/>
          <w:bCs/>
          <w:color w:val="0071BE"/>
          <w:sz w:val="22"/>
          <w:shd w:val="clear" w:color="auto" w:fill="FFFFFF"/>
        </w:rPr>
      </w:pPr>
      <w:r w:rsidRPr="0079510A">
        <w:rPr>
          <w:rFonts w:ascii="Verdana" w:hAnsi="Verdana"/>
          <w:b/>
          <w:bCs/>
          <w:color w:val="0071BE"/>
          <w:sz w:val="22"/>
          <w:shd w:val="clear" w:color="auto" w:fill="FFFFFF"/>
        </w:rPr>
        <w:t>Ar</w:t>
      </w:r>
      <w:r w:rsidRPr="0079510A">
        <w:rPr>
          <w:rFonts w:ascii="Verdana" w:hAnsi="Verdana"/>
          <w:b/>
          <w:bCs/>
          <w:color w:val="0071BE"/>
          <w:sz w:val="22"/>
          <w:shd w:val="clear" w:color="auto" w:fill="FFFFFF"/>
        </w:rPr>
        <w:t>tigo 7. - Infraccións leves</w:t>
      </w:r>
    </w:p>
    <w:p w:rsidR="0079510A" w:rsidRDefault="0079510A" w:rsidP="0079510A"/>
    <w:p w:rsidR="0079510A" w:rsidRDefault="0079510A" w:rsidP="0079510A">
      <w:r>
        <w:t>1. O incumprimento das condicións, xa correspondan á natureza das obras, á súa extensión, á superficie afectada ou á duración das mesmas, da licenza ou autorización para apertura de gabias, exploracións e calas en terreos de uso público local.</w:t>
      </w:r>
    </w:p>
    <w:p w:rsidR="0079510A" w:rsidRDefault="0079510A" w:rsidP="0079510A">
      <w:r>
        <w:t>2. A instalación de elementos que dificulten a circulación de vehículos ou limiten a anchura das rúas, estradas, camiños públicos e outras vías públicas municipais.</w:t>
      </w:r>
    </w:p>
    <w:p w:rsidR="0079510A" w:rsidRDefault="0079510A" w:rsidP="0079510A">
      <w:r>
        <w:t>3. A ocupación da vía pública con postos, barracas ou casetas de venda situados en terreos de uso público local, así como industrias vagabundas e ambulantes, sen axustarse ás condicións da licenza ou autorización municipal.</w:t>
      </w:r>
    </w:p>
    <w:p w:rsidR="0079510A" w:rsidRDefault="0079510A" w:rsidP="0079510A">
      <w:r>
        <w:lastRenderedPageBreak/>
        <w:t>4. A ocupación de terreos de uso público local con vallas, estadas, grúas, básculas e outras instalacións axeitadas para protección da vía pública das obras lindantes, así como con elementos auxiliares como casetas de obra, ou o depósito de materiais de obra sen axustarse ás condicións establecidas na licenza ou autorización municipal.</w:t>
      </w:r>
    </w:p>
    <w:p w:rsidR="0079510A" w:rsidRDefault="0079510A" w:rsidP="0079510A">
      <w:r>
        <w:t>5. O aproveitamento das vías e terreos de uso público mediante a ocupación con mesas, cadeiras, veladores, tribunas, taboados e calquera outros elementos de natureza análoga con finalidade lucrativa sen axustarse ás condicións da licenza ou autorización municipal.</w:t>
      </w:r>
    </w:p>
    <w:p w:rsidR="0079510A" w:rsidRDefault="0079510A" w:rsidP="0079510A">
      <w:r>
        <w:t>6. A utilización das redes municipais de abastecemento de auga potable e de saneamento de augas residuais sen axustarse ás condicións da licenza ou autorización municipal.</w:t>
      </w:r>
    </w:p>
    <w:p w:rsidR="0079510A" w:rsidRDefault="0079510A" w:rsidP="0079510A">
      <w:r>
        <w:t>7. O verquido de calquer clase de líquidos no dominio público municipal sen autorización.</w:t>
      </w:r>
    </w:p>
    <w:p w:rsidR="0079510A" w:rsidRDefault="0079510A" w:rsidP="0079510A">
      <w:r>
        <w:t>8. Non expoñer a licenza ou autorización para o uso ou ocupación do dominio público municipal nun lugar visible cando sexa unha obriga esixible pola normativa reguladora correspondente.</w:t>
      </w:r>
    </w:p>
    <w:p w:rsidR="0079510A" w:rsidRDefault="0079510A" w:rsidP="0079510A">
      <w:r>
        <w:t>9. A produción de danos, sempre que non supoña alteración da seguridade cidadá, no mobiliario urbán, en bens mobles ou inmobles que formen parte do dominio público municipal, ou en bens, vehículos ou elementos adscritos aos servizos públicos municipais, cuxa reparación supoña un custo igual ou superior a 200 €.</w:t>
      </w:r>
    </w:p>
    <w:p w:rsidR="0079510A" w:rsidRDefault="0079510A" w:rsidP="0079510A">
      <w:r>
        <w:t>A posesión de licenza ou autorización para a utilización ou ocupación do dominio público municipal ou para o uso do servizo público municipal non exclúe a comisión desta infracción.</w:t>
      </w:r>
    </w:p>
    <w:p w:rsidR="0079510A" w:rsidRDefault="0079510A" w:rsidP="0079510A">
      <w:r>
        <w:t>10. Non mostrar a licenza ou autorización para o uso ou ocupación do dominio público municipal cando sexa requirido pola Policía Local ou calquer outra Autoridade Municipal.</w:t>
      </w:r>
    </w:p>
    <w:p w:rsidR="0079510A" w:rsidRDefault="0079510A" w:rsidP="0079510A"/>
    <w:p w:rsidR="0079510A" w:rsidRDefault="0079510A" w:rsidP="0079510A"/>
    <w:p w:rsidR="0079510A" w:rsidRPr="0079510A" w:rsidRDefault="0079510A" w:rsidP="0079510A">
      <w:pPr>
        <w:ind w:firstLine="708"/>
        <w:rPr>
          <w:rFonts w:ascii="Verdana" w:hAnsi="Verdana"/>
          <w:b/>
          <w:bCs/>
          <w:color w:val="0071BE"/>
          <w:sz w:val="22"/>
          <w:shd w:val="clear" w:color="auto" w:fill="FFFFFF"/>
        </w:rPr>
      </w:pPr>
      <w:r w:rsidRPr="0079510A">
        <w:rPr>
          <w:rFonts w:ascii="Verdana" w:hAnsi="Verdana"/>
          <w:b/>
          <w:bCs/>
          <w:color w:val="0071BE"/>
          <w:sz w:val="22"/>
          <w:shd w:val="clear" w:color="auto" w:fill="FFFFFF"/>
        </w:rPr>
        <w:t>Artigo 8. - Sancións</w:t>
      </w:r>
    </w:p>
    <w:p w:rsidR="0079510A" w:rsidRDefault="0079510A" w:rsidP="0079510A"/>
    <w:p w:rsidR="0079510A" w:rsidRDefault="0079510A" w:rsidP="0079510A">
      <w:r>
        <w:t>1. As infraccións moi graves sancionaranse con multa entre 1.000 e 3.000 €.</w:t>
      </w:r>
    </w:p>
    <w:p w:rsidR="0079510A" w:rsidRDefault="0079510A" w:rsidP="0079510A">
      <w:r>
        <w:t>2. As infraccións graves sancionaranse con multa entre 300 e 1.000 €.</w:t>
      </w:r>
    </w:p>
    <w:p w:rsidR="0079510A" w:rsidRDefault="0079510A" w:rsidP="0079510A">
      <w:r>
        <w:t>3. As infraccións leves sancionaranse con multa entre 50 e 300 €.</w:t>
      </w:r>
    </w:p>
    <w:p w:rsidR="0079510A" w:rsidRDefault="0079510A" w:rsidP="0079510A"/>
    <w:p w:rsidR="0079510A" w:rsidRDefault="0079510A" w:rsidP="0079510A"/>
    <w:p w:rsidR="0079510A" w:rsidRPr="0079510A" w:rsidRDefault="0079510A" w:rsidP="0079510A">
      <w:pPr>
        <w:ind w:firstLine="708"/>
        <w:rPr>
          <w:rFonts w:ascii="Verdana" w:hAnsi="Verdana"/>
          <w:b/>
          <w:bCs/>
          <w:color w:val="0071BE"/>
          <w:sz w:val="22"/>
          <w:shd w:val="clear" w:color="auto" w:fill="FFFFFF"/>
        </w:rPr>
      </w:pPr>
      <w:r w:rsidRPr="0079510A">
        <w:rPr>
          <w:rFonts w:ascii="Verdana" w:hAnsi="Verdana"/>
          <w:b/>
          <w:bCs/>
          <w:color w:val="0071BE"/>
          <w:sz w:val="22"/>
          <w:shd w:val="clear" w:color="auto" w:fill="FFFFFF"/>
        </w:rPr>
        <w:t xml:space="preserve">Artigo </w:t>
      </w:r>
      <w:r w:rsidRPr="0079510A">
        <w:rPr>
          <w:rFonts w:ascii="Verdana" w:hAnsi="Verdana"/>
          <w:b/>
          <w:bCs/>
          <w:color w:val="0071BE"/>
          <w:sz w:val="22"/>
          <w:shd w:val="clear" w:color="auto" w:fill="FFFFFF"/>
        </w:rPr>
        <w:t>9. - Gradación das sancións</w:t>
      </w:r>
    </w:p>
    <w:p w:rsidR="0079510A" w:rsidRDefault="0079510A" w:rsidP="0079510A"/>
    <w:p w:rsidR="0079510A" w:rsidRDefault="0079510A" w:rsidP="0079510A">
      <w:r>
        <w:t>Na gradación das sancións deberase gardar a axeitada adecuación entre a gravidade da infracción cometida e a sanción aplicada. Valorarase a existencia de intencionalidade, a natureza dos prexuízos causados, a reiteración dos feitos e a intensidade dos dános causados a bens públicos ou ás perturbacións ocasionadas aos demais usuarios dá vía pública.</w:t>
      </w:r>
    </w:p>
    <w:p w:rsidR="0079510A" w:rsidRDefault="0079510A" w:rsidP="0079510A"/>
    <w:p w:rsidR="0079510A" w:rsidRDefault="0079510A" w:rsidP="0079510A"/>
    <w:p w:rsidR="0079510A" w:rsidRPr="0079510A" w:rsidRDefault="0079510A" w:rsidP="0079510A">
      <w:pPr>
        <w:ind w:firstLine="708"/>
        <w:rPr>
          <w:rFonts w:ascii="Verdana" w:hAnsi="Verdana"/>
          <w:b/>
          <w:bCs/>
          <w:color w:val="0071BE"/>
          <w:sz w:val="22"/>
          <w:shd w:val="clear" w:color="auto" w:fill="FFFFFF"/>
        </w:rPr>
      </w:pPr>
      <w:r w:rsidRPr="0079510A">
        <w:rPr>
          <w:rFonts w:ascii="Verdana" w:hAnsi="Verdana"/>
          <w:b/>
          <w:bCs/>
          <w:color w:val="0071BE"/>
          <w:sz w:val="22"/>
          <w:shd w:val="clear" w:color="auto" w:fill="FFFFFF"/>
        </w:rPr>
        <w:t>Artigo 10 - Prescripción das</w:t>
      </w:r>
      <w:r w:rsidRPr="0079510A">
        <w:rPr>
          <w:rFonts w:ascii="Verdana" w:hAnsi="Verdana"/>
          <w:b/>
          <w:bCs/>
          <w:color w:val="0071BE"/>
          <w:sz w:val="22"/>
          <w:shd w:val="clear" w:color="auto" w:fill="FFFFFF"/>
        </w:rPr>
        <w:t xml:space="preserve"> infraccións e das sancións</w:t>
      </w:r>
    </w:p>
    <w:p w:rsidR="0079510A" w:rsidRDefault="0079510A" w:rsidP="0079510A"/>
    <w:p w:rsidR="0079510A" w:rsidRDefault="0079510A" w:rsidP="0079510A">
      <w:r>
        <w:t>1. As infraccións moi graves prescribirán aos tres anos, as graves aos dous anos e as leves aos seis meses.</w:t>
      </w:r>
    </w:p>
    <w:p w:rsidR="0079510A" w:rsidRDefault="0079510A" w:rsidP="0079510A">
      <w:r>
        <w:lastRenderedPageBreak/>
        <w:t>2. As sancións impostas por faltas moi graves prescribirán aos tres anos, as impostas por faltas graves aos dous anos e as impostas por faltas leves ao ano.</w:t>
      </w:r>
    </w:p>
    <w:p w:rsidR="0079510A" w:rsidRDefault="0079510A" w:rsidP="0079510A"/>
    <w:p w:rsidR="0079510A" w:rsidRDefault="0079510A" w:rsidP="0079510A"/>
    <w:p w:rsidR="0079510A" w:rsidRPr="0079510A" w:rsidRDefault="0079510A" w:rsidP="0079510A">
      <w:pPr>
        <w:ind w:firstLine="708"/>
        <w:rPr>
          <w:rFonts w:ascii="Verdana" w:hAnsi="Verdana"/>
          <w:b/>
          <w:bCs/>
          <w:color w:val="0071BE"/>
          <w:sz w:val="22"/>
          <w:shd w:val="clear" w:color="auto" w:fill="FFFFFF"/>
        </w:rPr>
      </w:pPr>
      <w:r w:rsidRPr="0079510A">
        <w:rPr>
          <w:rFonts w:ascii="Verdana" w:hAnsi="Verdana"/>
          <w:b/>
          <w:bCs/>
          <w:color w:val="0071BE"/>
          <w:sz w:val="22"/>
          <w:shd w:val="clear" w:color="auto" w:fill="FFFFFF"/>
        </w:rPr>
        <w:t>Artigo 11 - Órgano competente par</w:t>
      </w:r>
      <w:r w:rsidRPr="0079510A">
        <w:rPr>
          <w:rFonts w:ascii="Verdana" w:hAnsi="Verdana"/>
          <w:b/>
          <w:bCs/>
          <w:color w:val="0071BE"/>
          <w:sz w:val="22"/>
          <w:shd w:val="clear" w:color="auto" w:fill="FFFFFF"/>
        </w:rPr>
        <w:t>a a imposición das sancións</w:t>
      </w:r>
    </w:p>
    <w:p w:rsidR="0079510A" w:rsidRDefault="0079510A" w:rsidP="0079510A"/>
    <w:p w:rsidR="0079510A" w:rsidRDefault="0079510A" w:rsidP="0079510A">
      <w:r>
        <w:t>O Alcalde será o órgano competente para impoñer as sancións previstas pola comisión das infraccións tipificadas neste Regulamento salvo que houbese delgado esta competencia noutro órgano en virtude do disposto no artigo 21.3 da Lei 7/1985, Reguladora das Bases do Réxime Local, de 2 de abril.</w:t>
      </w:r>
    </w:p>
    <w:p w:rsidR="0079510A" w:rsidRDefault="0079510A" w:rsidP="0079510A"/>
    <w:p w:rsidR="0079510A" w:rsidRDefault="0079510A" w:rsidP="0079510A"/>
    <w:p w:rsidR="0079510A" w:rsidRPr="0079510A" w:rsidRDefault="0079510A" w:rsidP="0079510A">
      <w:pPr>
        <w:ind w:firstLine="708"/>
        <w:rPr>
          <w:rFonts w:ascii="Verdana" w:hAnsi="Verdana"/>
          <w:b/>
          <w:bCs/>
          <w:color w:val="0071BE"/>
          <w:sz w:val="22"/>
          <w:shd w:val="clear" w:color="auto" w:fill="FFFFFF"/>
        </w:rPr>
      </w:pPr>
      <w:r w:rsidRPr="0079510A">
        <w:rPr>
          <w:rFonts w:ascii="Verdana" w:hAnsi="Verdana"/>
          <w:b/>
          <w:bCs/>
          <w:color w:val="0071BE"/>
          <w:sz w:val="22"/>
          <w:shd w:val="clear" w:color="auto" w:fill="FFFFFF"/>
        </w:rPr>
        <w:t>Artigo 12. -</w:t>
      </w:r>
      <w:r w:rsidRPr="0079510A">
        <w:rPr>
          <w:rFonts w:ascii="Verdana" w:hAnsi="Verdana"/>
          <w:b/>
          <w:bCs/>
          <w:color w:val="0071BE"/>
          <w:sz w:val="22"/>
          <w:shd w:val="clear" w:color="auto" w:fill="FFFFFF"/>
        </w:rPr>
        <w:t xml:space="preserve"> Reparación do dano causado</w:t>
      </w:r>
    </w:p>
    <w:p w:rsidR="0079510A" w:rsidRDefault="0079510A" w:rsidP="0079510A"/>
    <w:p w:rsidR="0079510A" w:rsidRDefault="0079510A" w:rsidP="0079510A">
      <w:r>
        <w:t>En virtude do artigo 1902 do Código Civil quen por acción ou omisión cause dano nos bens mobles ou inmobles, xa sexan patrimoniais ou de dominio público, xa trátese de edificios, vehículos ou outros elementos adscritos a un servizo público municipal, do Concello de Cedeira, intervindo culpa ou neglixencia, está obrigado a reparar o dano causado independentemente de que tal acción ou omisión constitúa infracción tipificada no presente regulamento.</w:t>
      </w:r>
    </w:p>
    <w:p w:rsidR="0079510A" w:rsidRDefault="0079510A" w:rsidP="0079510A">
      <w:r>
        <w:t>A imposición das sancións previstas neste regulamento non excluirá en ningún caso o pagamento do dano efectivamente causado.</w:t>
      </w:r>
    </w:p>
    <w:p w:rsidR="0079510A" w:rsidRDefault="0079510A" w:rsidP="0079510A"/>
    <w:p w:rsidR="0079510A" w:rsidRDefault="0079510A" w:rsidP="0079510A"/>
    <w:p w:rsidR="0079510A" w:rsidRPr="0079510A" w:rsidRDefault="0079510A" w:rsidP="0079510A">
      <w:pPr>
        <w:ind w:firstLine="708"/>
        <w:rPr>
          <w:rFonts w:ascii="Verdana" w:hAnsi="Verdana"/>
          <w:b/>
          <w:bCs/>
          <w:color w:val="0071BE"/>
          <w:sz w:val="22"/>
          <w:shd w:val="clear" w:color="auto" w:fill="FFFFFF"/>
        </w:rPr>
      </w:pPr>
      <w:r w:rsidRPr="0079510A">
        <w:rPr>
          <w:rFonts w:ascii="Verdana" w:hAnsi="Verdana"/>
          <w:b/>
          <w:bCs/>
          <w:color w:val="0071BE"/>
          <w:sz w:val="22"/>
          <w:shd w:val="clear" w:color="auto" w:fill="FFFFFF"/>
        </w:rPr>
        <w:t>Artigo 13. -</w:t>
      </w:r>
      <w:r w:rsidRPr="0079510A">
        <w:rPr>
          <w:rFonts w:ascii="Verdana" w:hAnsi="Verdana"/>
          <w:b/>
          <w:bCs/>
          <w:color w:val="0071BE"/>
          <w:sz w:val="22"/>
          <w:shd w:val="clear" w:color="auto" w:fill="FFFFFF"/>
        </w:rPr>
        <w:t xml:space="preserve"> Legalización de actuacións</w:t>
      </w:r>
    </w:p>
    <w:p w:rsidR="0079510A" w:rsidRDefault="0079510A" w:rsidP="0079510A"/>
    <w:p w:rsidR="0079510A" w:rsidRDefault="0079510A" w:rsidP="0079510A">
      <w:r>
        <w:t>A comisión dunha infracción tipificada implicará a imposición da correspondente sanción, que será independente e compatible coa legalización da instalación e co pagamento do tributos e ás recargas que procedan debido ao aproveitamento non autorizado.</w:t>
      </w:r>
    </w:p>
    <w:p w:rsidR="0079510A" w:rsidRDefault="0079510A" w:rsidP="0079510A"/>
    <w:p w:rsidR="0079510A" w:rsidRDefault="0079510A" w:rsidP="0079510A"/>
    <w:p w:rsidR="0079510A" w:rsidRPr="0079510A" w:rsidRDefault="0079510A" w:rsidP="0079510A">
      <w:pPr>
        <w:ind w:firstLine="708"/>
        <w:rPr>
          <w:rFonts w:ascii="Verdana" w:hAnsi="Verdana"/>
          <w:b/>
          <w:bCs/>
          <w:color w:val="0071BE"/>
          <w:sz w:val="22"/>
          <w:shd w:val="clear" w:color="auto" w:fill="FFFFFF"/>
        </w:rPr>
      </w:pPr>
      <w:r w:rsidRPr="0079510A">
        <w:rPr>
          <w:rFonts w:ascii="Verdana" w:hAnsi="Verdana"/>
          <w:b/>
          <w:bCs/>
          <w:color w:val="0071BE"/>
          <w:sz w:val="22"/>
          <w:shd w:val="clear" w:color="auto" w:fill="FFFFFF"/>
        </w:rPr>
        <w:t>Artigo 14.</w:t>
      </w:r>
      <w:r w:rsidRPr="0079510A">
        <w:rPr>
          <w:rFonts w:ascii="Verdana" w:hAnsi="Verdana"/>
          <w:b/>
          <w:bCs/>
          <w:color w:val="0071BE"/>
          <w:sz w:val="22"/>
          <w:shd w:val="clear" w:color="auto" w:fill="FFFFFF"/>
        </w:rPr>
        <w:t xml:space="preserve"> - Procedemento sancionador</w:t>
      </w:r>
    </w:p>
    <w:p w:rsidR="0079510A" w:rsidRDefault="0079510A" w:rsidP="0079510A"/>
    <w:p w:rsidR="0079510A" w:rsidRDefault="0079510A" w:rsidP="0079510A">
      <w:r>
        <w:t>O regulado no Título IX da Lei 30/1992, de Réxime Xurídico das Administracións Públicas e Procedemento Administrativo Común, de 26 de novembro e no R.D. 1398/1993, Regulamento para o exercicio da potestade sancionadora ou nas normas que modifiquen ou derroguen no futuro a estas.</w:t>
      </w:r>
    </w:p>
    <w:p w:rsidR="0079510A" w:rsidRDefault="0079510A" w:rsidP="0079510A"/>
    <w:p w:rsidR="0079510A" w:rsidRDefault="0079510A" w:rsidP="0079510A"/>
    <w:p w:rsidR="0079510A" w:rsidRPr="0079510A" w:rsidRDefault="0079510A" w:rsidP="0079510A">
      <w:pPr>
        <w:rPr>
          <w:rFonts w:ascii="Verdana" w:hAnsi="Verdana"/>
          <w:b/>
          <w:bCs/>
          <w:color w:val="0071BE"/>
          <w:sz w:val="22"/>
          <w:shd w:val="clear" w:color="auto" w:fill="FFFFFF"/>
        </w:rPr>
      </w:pPr>
      <w:bookmarkStart w:id="0" w:name="_GoBack"/>
      <w:bookmarkEnd w:id="0"/>
      <w:r w:rsidRPr="0079510A">
        <w:rPr>
          <w:rFonts w:ascii="Verdana" w:hAnsi="Verdana"/>
          <w:b/>
          <w:bCs/>
          <w:color w:val="0071BE"/>
          <w:sz w:val="22"/>
          <w:shd w:val="clear" w:color="auto" w:fill="FFFFFF"/>
        </w:rPr>
        <w:t>Disposici</w:t>
      </w:r>
      <w:r w:rsidRPr="0079510A">
        <w:rPr>
          <w:rFonts w:ascii="Verdana" w:hAnsi="Verdana"/>
          <w:b/>
          <w:bCs/>
          <w:color w:val="0071BE"/>
          <w:sz w:val="22"/>
          <w:shd w:val="clear" w:color="auto" w:fill="FFFFFF"/>
        </w:rPr>
        <w:t>ón Final.- Entrada en vigor</w:t>
      </w:r>
    </w:p>
    <w:p w:rsidR="0079510A" w:rsidRDefault="0079510A" w:rsidP="0079510A"/>
    <w:p w:rsidR="001404B6" w:rsidRDefault="0079510A" w:rsidP="0079510A">
      <w:r>
        <w:t>Esta Regulamento entrará en vigor unha vez aprobada ou declarada a aprobación definitiva, publicado integramente no Boletín Oficial da Provincia de A Coruña e transcurrido o plazo previsto no artigo 65.2 da Lei 7/1985, Reguladora das Bases do Réxime Local, de 2 de abril.</w:t>
      </w:r>
    </w:p>
    <w:sectPr w:rsidR="001404B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EA8" w:rsidRDefault="00161EA8" w:rsidP="0079510A">
      <w:r>
        <w:separator/>
      </w:r>
    </w:p>
  </w:endnote>
  <w:endnote w:type="continuationSeparator" w:id="0">
    <w:p w:rsidR="00161EA8" w:rsidRDefault="00161EA8" w:rsidP="00795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790331"/>
      <w:docPartObj>
        <w:docPartGallery w:val="Page Numbers (Bottom of Page)"/>
        <w:docPartUnique/>
      </w:docPartObj>
    </w:sdtPr>
    <w:sdtContent>
      <w:p w:rsidR="0079510A" w:rsidRDefault="0079510A">
        <w:pPr>
          <w:pStyle w:val="Piedepgina"/>
          <w:jc w:val="right"/>
        </w:pPr>
        <w:r>
          <w:fldChar w:fldCharType="begin"/>
        </w:r>
        <w:r>
          <w:instrText>PAGE   \* MERGEFORMAT</w:instrText>
        </w:r>
        <w:r>
          <w:fldChar w:fldCharType="separate"/>
        </w:r>
        <w:r>
          <w:rPr>
            <w:noProof/>
          </w:rPr>
          <w:t>1</w:t>
        </w:r>
        <w:r>
          <w:fldChar w:fldCharType="end"/>
        </w:r>
      </w:p>
    </w:sdtContent>
  </w:sdt>
  <w:p w:rsidR="0079510A" w:rsidRDefault="0079510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EA8" w:rsidRDefault="00161EA8" w:rsidP="0079510A">
      <w:r>
        <w:separator/>
      </w:r>
    </w:p>
  </w:footnote>
  <w:footnote w:type="continuationSeparator" w:id="0">
    <w:p w:rsidR="00161EA8" w:rsidRDefault="00161EA8" w:rsidP="007951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10A"/>
    <w:rsid w:val="001404B6"/>
    <w:rsid w:val="00161EA8"/>
    <w:rsid w:val="0079510A"/>
    <w:rsid w:val="00EE4E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E9F"/>
    <w:pPr>
      <w:spacing w:after="0" w:line="240" w:lineRule="auto"/>
      <w:jc w:val="both"/>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EE4E9F"/>
  </w:style>
  <w:style w:type="character" w:styleId="Hipervnculo">
    <w:name w:val="Hyperlink"/>
    <w:basedOn w:val="Fuentedeprrafopredeter"/>
    <w:uiPriority w:val="99"/>
    <w:unhideWhenUsed/>
    <w:rsid w:val="00EE4E9F"/>
    <w:rPr>
      <w:color w:val="0000FF" w:themeColor="hyperlink"/>
      <w:u w:val="single"/>
    </w:rPr>
  </w:style>
  <w:style w:type="paragraph" w:styleId="Prrafodelista">
    <w:name w:val="List Paragraph"/>
    <w:basedOn w:val="Normal"/>
    <w:uiPriority w:val="34"/>
    <w:qFormat/>
    <w:rsid w:val="00EE4E9F"/>
    <w:pPr>
      <w:ind w:left="720"/>
      <w:contextualSpacing/>
    </w:pPr>
  </w:style>
  <w:style w:type="paragraph" w:styleId="Encabezado">
    <w:name w:val="header"/>
    <w:basedOn w:val="Normal"/>
    <w:link w:val="EncabezadoCar"/>
    <w:uiPriority w:val="99"/>
    <w:unhideWhenUsed/>
    <w:rsid w:val="0079510A"/>
    <w:pPr>
      <w:tabs>
        <w:tab w:val="center" w:pos="4252"/>
        <w:tab w:val="right" w:pos="8504"/>
      </w:tabs>
    </w:pPr>
  </w:style>
  <w:style w:type="character" w:customStyle="1" w:styleId="EncabezadoCar">
    <w:name w:val="Encabezado Car"/>
    <w:basedOn w:val="Fuentedeprrafopredeter"/>
    <w:link w:val="Encabezado"/>
    <w:uiPriority w:val="99"/>
    <w:rsid w:val="0079510A"/>
    <w:rPr>
      <w:sz w:val="24"/>
    </w:rPr>
  </w:style>
  <w:style w:type="paragraph" w:styleId="Piedepgina">
    <w:name w:val="footer"/>
    <w:basedOn w:val="Normal"/>
    <w:link w:val="PiedepginaCar"/>
    <w:uiPriority w:val="99"/>
    <w:unhideWhenUsed/>
    <w:rsid w:val="0079510A"/>
    <w:pPr>
      <w:tabs>
        <w:tab w:val="center" w:pos="4252"/>
        <w:tab w:val="right" w:pos="8504"/>
      </w:tabs>
    </w:pPr>
  </w:style>
  <w:style w:type="character" w:customStyle="1" w:styleId="PiedepginaCar">
    <w:name w:val="Pie de página Car"/>
    <w:basedOn w:val="Fuentedeprrafopredeter"/>
    <w:link w:val="Piedepgina"/>
    <w:uiPriority w:val="99"/>
    <w:rsid w:val="0079510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E9F"/>
    <w:pPr>
      <w:spacing w:after="0" w:line="240" w:lineRule="auto"/>
      <w:jc w:val="both"/>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EE4E9F"/>
  </w:style>
  <w:style w:type="character" w:styleId="Hipervnculo">
    <w:name w:val="Hyperlink"/>
    <w:basedOn w:val="Fuentedeprrafopredeter"/>
    <w:uiPriority w:val="99"/>
    <w:unhideWhenUsed/>
    <w:rsid w:val="00EE4E9F"/>
    <w:rPr>
      <w:color w:val="0000FF" w:themeColor="hyperlink"/>
      <w:u w:val="single"/>
    </w:rPr>
  </w:style>
  <w:style w:type="paragraph" w:styleId="Prrafodelista">
    <w:name w:val="List Paragraph"/>
    <w:basedOn w:val="Normal"/>
    <w:uiPriority w:val="34"/>
    <w:qFormat/>
    <w:rsid w:val="00EE4E9F"/>
    <w:pPr>
      <w:ind w:left="720"/>
      <w:contextualSpacing/>
    </w:pPr>
  </w:style>
  <w:style w:type="paragraph" w:styleId="Encabezado">
    <w:name w:val="header"/>
    <w:basedOn w:val="Normal"/>
    <w:link w:val="EncabezadoCar"/>
    <w:uiPriority w:val="99"/>
    <w:unhideWhenUsed/>
    <w:rsid w:val="0079510A"/>
    <w:pPr>
      <w:tabs>
        <w:tab w:val="center" w:pos="4252"/>
        <w:tab w:val="right" w:pos="8504"/>
      </w:tabs>
    </w:pPr>
  </w:style>
  <w:style w:type="character" w:customStyle="1" w:styleId="EncabezadoCar">
    <w:name w:val="Encabezado Car"/>
    <w:basedOn w:val="Fuentedeprrafopredeter"/>
    <w:link w:val="Encabezado"/>
    <w:uiPriority w:val="99"/>
    <w:rsid w:val="0079510A"/>
    <w:rPr>
      <w:sz w:val="24"/>
    </w:rPr>
  </w:style>
  <w:style w:type="paragraph" w:styleId="Piedepgina">
    <w:name w:val="footer"/>
    <w:basedOn w:val="Normal"/>
    <w:link w:val="PiedepginaCar"/>
    <w:uiPriority w:val="99"/>
    <w:unhideWhenUsed/>
    <w:rsid w:val="0079510A"/>
    <w:pPr>
      <w:tabs>
        <w:tab w:val="center" w:pos="4252"/>
        <w:tab w:val="right" w:pos="8504"/>
      </w:tabs>
    </w:pPr>
  </w:style>
  <w:style w:type="character" w:customStyle="1" w:styleId="PiedepginaCar">
    <w:name w:val="Pie de página Car"/>
    <w:basedOn w:val="Fuentedeprrafopredeter"/>
    <w:link w:val="Piedepgina"/>
    <w:uiPriority w:val="99"/>
    <w:rsid w:val="0079510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2420</Words>
  <Characters>13315</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Monitim</dc:creator>
  <cp:lastModifiedBy>Monitim</cp:lastModifiedBy>
  <cp:revision>1</cp:revision>
  <dcterms:created xsi:type="dcterms:W3CDTF">2015-12-16T13:24:00Z</dcterms:created>
  <dcterms:modified xsi:type="dcterms:W3CDTF">2015-12-16T13:28:00Z</dcterms:modified>
</cp:coreProperties>
</file>