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7C" w:rsidRPr="00E405F9" w:rsidRDefault="0094177C" w:rsidP="0094177C">
      <w:pPr>
        <w:spacing w:line="100" w:lineRule="atLeast"/>
        <w:rPr>
          <w:bCs/>
          <w:sz w:val="22"/>
          <w:szCs w:val="22"/>
          <w:lang w:val="gl"/>
        </w:rPr>
      </w:pPr>
      <w:r w:rsidRPr="00E405F9">
        <w:rPr>
          <w:b/>
          <w:bCs/>
          <w:sz w:val="22"/>
          <w:szCs w:val="22"/>
          <w:lang w:val="es-ES" w:eastAsia="es-ES"/>
        </w:rPr>
        <w:t>RESOLUCIÓN DE ALCALDÍA</w:t>
      </w:r>
      <w:r>
        <w:rPr>
          <w:b/>
          <w:bCs/>
          <w:sz w:val="22"/>
          <w:szCs w:val="22"/>
          <w:lang w:val="es-ES" w:eastAsia="es-ES"/>
        </w:rPr>
        <w:t xml:space="preserve"> </w:t>
      </w:r>
      <w:r w:rsidRPr="00E405F9">
        <w:rPr>
          <w:b/>
          <w:bCs/>
          <w:sz w:val="22"/>
          <w:szCs w:val="22"/>
        </w:rPr>
        <w:t>NUM. 222/2018 DO 30-04-2018 DE MODIFICACIÓN DA LIQUIDACION DO PRESUPOSTO CONCELLO 2017</w:t>
      </w:r>
    </w:p>
    <w:p w:rsidR="0094177C" w:rsidRPr="00E405F9" w:rsidRDefault="0094177C" w:rsidP="0094177C">
      <w:pPr>
        <w:spacing w:before="280" w:after="280"/>
        <w:rPr>
          <w:b/>
          <w:bCs/>
          <w:sz w:val="22"/>
          <w:szCs w:val="22"/>
          <w:lang w:val="es-ES" w:eastAsia="es-ES"/>
        </w:rPr>
      </w:pPr>
      <w:r w:rsidRPr="00E405F9">
        <w:rPr>
          <w:b/>
          <w:bCs/>
          <w:sz w:val="22"/>
          <w:szCs w:val="22"/>
          <w:lang w:val="es-ES" w:eastAsia="es-ES"/>
        </w:rPr>
        <w:t xml:space="preserve">Asunto: MODIFICACIÓN DA </w:t>
      </w:r>
      <w:r>
        <w:rPr>
          <w:b/>
          <w:bCs/>
          <w:sz w:val="22"/>
          <w:szCs w:val="22"/>
          <w:lang w:val="es-ES" w:eastAsia="es-ES"/>
        </w:rPr>
        <w:t xml:space="preserve">LIQUIDACIÓN PRESUPOSTO CONCELLO </w:t>
      </w:r>
      <w:r w:rsidRPr="00E405F9">
        <w:rPr>
          <w:b/>
          <w:bCs/>
          <w:sz w:val="22"/>
          <w:szCs w:val="22"/>
          <w:lang w:val="es-ES" w:eastAsia="es-ES"/>
        </w:rPr>
        <w:t>EXERCICIO 2017</w:t>
      </w:r>
    </w:p>
    <w:p w:rsidR="0094177C" w:rsidRPr="005A33C7" w:rsidRDefault="0094177C" w:rsidP="0094177C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Mediante resolución 139/2018 de 6 de marzo de 2018 </w:t>
      </w:r>
      <w:proofErr w:type="spellStart"/>
      <w:r>
        <w:rPr>
          <w:sz w:val="22"/>
          <w:szCs w:val="22"/>
        </w:rPr>
        <w:t>aprobouse</w:t>
      </w:r>
      <w:proofErr w:type="spellEnd"/>
      <w:r>
        <w:rPr>
          <w:sz w:val="22"/>
          <w:szCs w:val="22"/>
        </w:rPr>
        <w:t xml:space="preserve"> a liquidación do </w:t>
      </w:r>
      <w:proofErr w:type="spellStart"/>
      <w:r>
        <w:rPr>
          <w:sz w:val="22"/>
          <w:szCs w:val="22"/>
        </w:rPr>
        <w:t>presuposto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concello</w:t>
      </w:r>
      <w:proofErr w:type="spellEnd"/>
      <w:r>
        <w:rPr>
          <w:sz w:val="22"/>
          <w:szCs w:val="22"/>
        </w:rPr>
        <w:t xml:space="preserve"> para o 2017.</w:t>
      </w:r>
    </w:p>
    <w:p w:rsidR="0094177C" w:rsidRDefault="0094177C" w:rsidP="0094177C">
      <w:pPr>
        <w:spacing w:before="280" w:after="280"/>
        <w:jc w:val="both"/>
        <w:rPr>
          <w:sz w:val="22"/>
          <w:szCs w:val="22"/>
        </w:rPr>
      </w:pPr>
      <w:r w:rsidRPr="005A33C7">
        <w:rPr>
          <w:sz w:val="22"/>
          <w:szCs w:val="22"/>
        </w:rPr>
        <w:t xml:space="preserve">Visto que </w:t>
      </w:r>
      <w:proofErr w:type="spellStart"/>
      <w:r w:rsidRPr="005A33C7">
        <w:rPr>
          <w:sz w:val="22"/>
          <w:szCs w:val="22"/>
        </w:rPr>
        <w:t>finalizáronse</w:t>
      </w:r>
      <w:proofErr w:type="spellEnd"/>
      <w:r w:rsidRPr="005A33C7">
        <w:rPr>
          <w:sz w:val="22"/>
          <w:szCs w:val="22"/>
        </w:rPr>
        <w:t xml:space="preserve"> os </w:t>
      </w:r>
      <w:proofErr w:type="spellStart"/>
      <w:r w:rsidRPr="005A33C7">
        <w:rPr>
          <w:sz w:val="22"/>
          <w:szCs w:val="22"/>
        </w:rPr>
        <w:t>traballos</w:t>
      </w:r>
      <w:proofErr w:type="spellEnd"/>
      <w:r w:rsidRPr="005A33C7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comunicación de datos da liquidación dos </w:t>
      </w:r>
      <w:proofErr w:type="spellStart"/>
      <w:r>
        <w:rPr>
          <w:sz w:val="22"/>
          <w:szCs w:val="22"/>
        </w:rPr>
        <w:t>presupostos</w:t>
      </w:r>
      <w:proofErr w:type="spellEnd"/>
      <w:r>
        <w:rPr>
          <w:sz w:val="22"/>
          <w:szCs w:val="22"/>
        </w:rPr>
        <w:t xml:space="preserve"> das Entidades </w:t>
      </w:r>
      <w:proofErr w:type="spellStart"/>
      <w:r>
        <w:rPr>
          <w:sz w:val="22"/>
          <w:szCs w:val="22"/>
        </w:rPr>
        <w:t>Locais</w:t>
      </w:r>
      <w:proofErr w:type="spellEnd"/>
      <w:r>
        <w:rPr>
          <w:sz w:val="22"/>
          <w:szCs w:val="22"/>
        </w:rPr>
        <w:t xml:space="preserve"> para o 2017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Ministerio de </w:t>
      </w:r>
      <w:proofErr w:type="spellStart"/>
      <w:r>
        <w:rPr>
          <w:sz w:val="22"/>
          <w:szCs w:val="22"/>
        </w:rPr>
        <w:t>Facenda</w:t>
      </w:r>
      <w:proofErr w:type="spellEnd"/>
      <w:r>
        <w:rPr>
          <w:sz w:val="22"/>
          <w:szCs w:val="22"/>
        </w:rPr>
        <w:t xml:space="preserve"> e Función Pública, e que a aplicación incorpora os gastos de demora como gastos </w:t>
      </w:r>
      <w:proofErr w:type="spellStart"/>
      <w:r>
        <w:rPr>
          <w:sz w:val="22"/>
          <w:szCs w:val="22"/>
        </w:rPr>
        <w:t>excluídos</w:t>
      </w:r>
      <w:proofErr w:type="spellEnd"/>
      <w:r>
        <w:rPr>
          <w:sz w:val="22"/>
          <w:szCs w:val="22"/>
        </w:rPr>
        <w:t xml:space="preserve"> para o cómputo da </w:t>
      </w:r>
      <w:proofErr w:type="spellStart"/>
      <w:r>
        <w:rPr>
          <w:sz w:val="22"/>
          <w:szCs w:val="22"/>
        </w:rPr>
        <w:t>regra</w:t>
      </w:r>
      <w:proofErr w:type="spellEnd"/>
      <w:r>
        <w:rPr>
          <w:sz w:val="22"/>
          <w:szCs w:val="22"/>
        </w:rPr>
        <w:t xml:space="preserve"> de gasto e para que coincidan as magnitudes aprobadas polo </w:t>
      </w:r>
      <w:proofErr w:type="spellStart"/>
      <w:r>
        <w:rPr>
          <w:sz w:val="22"/>
          <w:szCs w:val="22"/>
        </w:rPr>
        <w:t>concello</w:t>
      </w:r>
      <w:proofErr w:type="spellEnd"/>
      <w:r>
        <w:rPr>
          <w:sz w:val="22"/>
          <w:szCs w:val="22"/>
        </w:rPr>
        <w:t xml:space="preserve"> e as remitidas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Ministerio </w:t>
      </w:r>
      <w:proofErr w:type="spellStart"/>
      <w:r>
        <w:rPr>
          <w:sz w:val="22"/>
          <w:szCs w:val="22"/>
        </w:rPr>
        <w:t>cómpre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axuste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correspondente</w:t>
      </w:r>
      <w:proofErr w:type="spellEnd"/>
      <w:r>
        <w:rPr>
          <w:sz w:val="22"/>
          <w:szCs w:val="22"/>
        </w:rPr>
        <w:t>.</w:t>
      </w:r>
    </w:p>
    <w:p w:rsidR="0094177C" w:rsidRDefault="0094177C" w:rsidP="0094177C">
      <w:pPr>
        <w:jc w:val="both"/>
        <w:rPr>
          <w:b/>
          <w:sz w:val="22"/>
          <w:szCs w:val="22"/>
        </w:rPr>
      </w:pPr>
      <w:r w:rsidRPr="005A33C7">
        <w:rPr>
          <w:b/>
          <w:sz w:val="22"/>
          <w:szCs w:val="22"/>
        </w:rPr>
        <w:t>RESOLVO:</w:t>
      </w:r>
    </w:p>
    <w:p w:rsidR="0094177C" w:rsidRDefault="0094177C" w:rsidP="0094177C">
      <w:pPr>
        <w:jc w:val="both"/>
        <w:rPr>
          <w:sz w:val="22"/>
          <w:szCs w:val="22"/>
        </w:rPr>
      </w:pPr>
      <w:proofErr w:type="spellStart"/>
      <w:r w:rsidRPr="005A33C7">
        <w:rPr>
          <w:b/>
          <w:sz w:val="22"/>
          <w:szCs w:val="22"/>
        </w:rPr>
        <w:t>Primeiro</w:t>
      </w:r>
      <w:proofErr w:type="spellEnd"/>
      <w:r w:rsidRPr="005A33C7">
        <w:rPr>
          <w:sz w:val="22"/>
          <w:szCs w:val="22"/>
        </w:rPr>
        <w:t>: Aprobar á</w:t>
      </w:r>
      <w:r>
        <w:rPr>
          <w:sz w:val="22"/>
          <w:szCs w:val="22"/>
        </w:rPr>
        <w:t xml:space="preserve"> modificación </w:t>
      </w:r>
      <w:proofErr w:type="spellStart"/>
      <w:r>
        <w:rPr>
          <w:sz w:val="22"/>
          <w:szCs w:val="22"/>
        </w:rPr>
        <w:t>na</w:t>
      </w:r>
      <w:proofErr w:type="spellEnd"/>
      <w:r w:rsidRPr="005A33C7">
        <w:rPr>
          <w:sz w:val="22"/>
          <w:szCs w:val="22"/>
        </w:rPr>
        <w:t xml:space="preserve"> liquidación do </w:t>
      </w:r>
      <w:proofErr w:type="spellStart"/>
      <w:r w:rsidRPr="005A33C7">
        <w:rPr>
          <w:sz w:val="22"/>
          <w:szCs w:val="22"/>
        </w:rPr>
        <w:t>Orzamento</w:t>
      </w:r>
      <w:proofErr w:type="spellEnd"/>
      <w:r w:rsidRPr="005A33C7">
        <w:rPr>
          <w:sz w:val="22"/>
          <w:szCs w:val="22"/>
        </w:rPr>
        <w:t xml:space="preserve"> do </w:t>
      </w:r>
      <w:proofErr w:type="spellStart"/>
      <w:r w:rsidRPr="005A33C7">
        <w:rPr>
          <w:sz w:val="22"/>
          <w:szCs w:val="22"/>
        </w:rPr>
        <w:t>exercicio</w:t>
      </w:r>
      <w:proofErr w:type="spellEnd"/>
      <w:r w:rsidRPr="005A33C7">
        <w:rPr>
          <w:sz w:val="22"/>
          <w:szCs w:val="22"/>
        </w:rPr>
        <w:t xml:space="preserve"> 2017 do </w:t>
      </w:r>
      <w:proofErr w:type="spellStart"/>
      <w:r>
        <w:rPr>
          <w:sz w:val="22"/>
          <w:szCs w:val="22"/>
        </w:rPr>
        <w:t>seguinte</w:t>
      </w:r>
      <w:proofErr w:type="spellEnd"/>
      <w:r>
        <w:rPr>
          <w:sz w:val="22"/>
          <w:szCs w:val="22"/>
        </w:rPr>
        <w:t xml:space="preserve"> modo:</w:t>
      </w:r>
    </w:p>
    <w:p w:rsidR="0094177C" w:rsidRDefault="0094177C" w:rsidP="0094177C">
      <w:pPr>
        <w:jc w:val="both"/>
        <w:rPr>
          <w:sz w:val="22"/>
          <w:szCs w:val="22"/>
        </w:rPr>
      </w:pPr>
    </w:p>
    <w:p w:rsidR="0094177C" w:rsidRDefault="0094177C" w:rsidP="00941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Donde </w:t>
      </w:r>
      <w:proofErr w:type="spellStart"/>
      <w:r>
        <w:rPr>
          <w:sz w:val="22"/>
          <w:szCs w:val="22"/>
        </w:rPr>
        <w:t>dicía</w:t>
      </w:r>
      <w:proofErr w:type="spellEnd"/>
      <w:r>
        <w:rPr>
          <w:sz w:val="22"/>
          <w:szCs w:val="22"/>
        </w:rPr>
        <w:t xml:space="preserve">: </w:t>
      </w:r>
    </w:p>
    <w:p w:rsidR="0094177C" w:rsidRDefault="0094177C" w:rsidP="0094177C">
      <w:pPr>
        <w:jc w:val="both"/>
        <w:rPr>
          <w:sz w:val="22"/>
          <w:szCs w:val="22"/>
        </w:rPr>
      </w:pPr>
    </w:p>
    <w:p w:rsidR="0094177C" w:rsidRPr="00D6221F" w:rsidRDefault="0094177C" w:rsidP="0094177C">
      <w:pPr>
        <w:jc w:val="both"/>
        <w:rPr>
          <w:sz w:val="22"/>
          <w:szCs w:val="22"/>
        </w:rPr>
      </w:pPr>
      <w:r w:rsidRPr="00D6221F">
        <w:rPr>
          <w:sz w:val="22"/>
          <w:szCs w:val="22"/>
        </w:rPr>
        <w:t xml:space="preserve">Segundo os datos que se desprenden da liquidación e do </w:t>
      </w:r>
      <w:proofErr w:type="spellStart"/>
      <w:r w:rsidRPr="00D6221F">
        <w:rPr>
          <w:sz w:val="22"/>
          <w:szCs w:val="22"/>
        </w:rPr>
        <w:t>sinalado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pola</w:t>
      </w:r>
      <w:proofErr w:type="spellEnd"/>
      <w:r w:rsidRPr="00D6221F">
        <w:rPr>
          <w:sz w:val="22"/>
          <w:szCs w:val="22"/>
        </w:rPr>
        <w:t xml:space="preserve"> Intervención, </w:t>
      </w:r>
      <w:proofErr w:type="spellStart"/>
      <w:r w:rsidRPr="00D6221F">
        <w:rPr>
          <w:sz w:val="22"/>
          <w:szCs w:val="22"/>
        </w:rPr>
        <w:t>deducese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unha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capacidade</w:t>
      </w:r>
      <w:proofErr w:type="spellEnd"/>
      <w:r w:rsidRPr="00D6221F">
        <w:rPr>
          <w:sz w:val="22"/>
          <w:szCs w:val="22"/>
        </w:rPr>
        <w:t xml:space="preserve"> de </w:t>
      </w:r>
      <w:proofErr w:type="spellStart"/>
      <w:r w:rsidRPr="00D6221F">
        <w:rPr>
          <w:sz w:val="22"/>
          <w:szCs w:val="22"/>
        </w:rPr>
        <w:t>financiamento</w:t>
      </w:r>
      <w:proofErr w:type="spellEnd"/>
      <w:r w:rsidRPr="00D6221F">
        <w:rPr>
          <w:sz w:val="22"/>
          <w:szCs w:val="22"/>
        </w:rPr>
        <w:t xml:space="preserve"> de </w:t>
      </w:r>
      <w:r w:rsidRPr="00D6221F">
        <w:rPr>
          <w:b/>
          <w:bCs/>
          <w:sz w:val="22"/>
          <w:szCs w:val="22"/>
          <w:lang w:val="es-ES" w:eastAsia="es-ES"/>
        </w:rPr>
        <w:t xml:space="preserve">762.189,89 </w:t>
      </w:r>
      <w:r w:rsidRPr="00D6221F">
        <w:rPr>
          <w:sz w:val="22"/>
          <w:szCs w:val="22"/>
        </w:rPr>
        <w:t xml:space="preserve">euros. </w:t>
      </w:r>
      <w:proofErr w:type="spellStart"/>
      <w:r w:rsidRPr="00D6221F">
        <w:rPr>
          <w:sz w:val="22"/>
          <w:szCs w:val="22"/>
        </w:rPr>
        <w:t>Tamen</w:t>
      </w:r>
      <w:proofErr w:type="spellEnd"/>
      <w:r w:rsidRPr="00D6221F">
        <w:rPr>
          <w:sz w:val="22"/>
          <w:szCs w:val="22"/>
        </w:rPr>
        <w:t xml:space="preserve"> resulta dos datos analizados un </w:t>
      </w:r>
      <w:proofErr w:type="spellStart"/>
      <w:r w:rsidRPr="00D6221F">
        <w:rPr>
          <w:sz w:val="22"/>
          <w:szCs w:val="22"/>
        </w:rPr>
        <w:t>cumprimento</w:t>
      </w:r>
      <w:proofErr w:type="spellEnd"/>
      <w:r w:rsidRPr="00D6221F">
        <w:rPr>
          <w:sz w:val="22"/>
          <w:szCs w:val="22"/>
        </w:rPr>
        <w:t xml:space="preserve"> da REGRA DE GASTO </w:t>
      </w:r>
      <w:proofErr w:type="spellStart"/>
      <w:r w:rsidRPr="00D6221F">
        <w:rPr>
          <w:sz w:val="22"/>
          <w:szCs w:val="22"/>
        </w:rPr>
        <w:t>cun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marxe</w:t>
      </w:r>
      <w:proofErr w:type="spellEnd"/>
      <w:r w:rsidRPr="00D6221F">
        <w:rPr>
          <w:sz w:val="22"/>
          <w:szCs w:val="22"/>
        </w:rPr>
        <w:t xml:space="preserve"> de </w:t>
      </w:r>
      <w:r w:rsidRPr="00D6221F">
        <w:rPr>
          <w:b/>
          <w:bCs/>
          <w:sz w:val="22"/>
          <w:szCs w:val="22"/>
          <w:lang w:val="es-ES" w:eastAsia="es-ES"/>
        </w:rPr>
        <w:t>52.078,31</w:t>
      </w:r>
      <w:r w:rsidRPr="00D6221F">
        <w:rPr>
          <w:sz w:val="22"/>
          <w:szCs w:val="22"/>
        </w:rPr>
        <w:t xml:space="preserve"> euros respecto do límite derivado da liquidación do 2017.</w:t>
      </w:r>
    </w:p>
    <w:p w:rsidR="0094177C" w:rsidRDefault="0094177C"/>
    <w:p w:rsidR="0094177C" w:rsidRPr="00D6221F" w:rsidRDefault="0094177C" w:rsidP="0094177C">
      <w:pPr>
        <w:rPr>
          <w:sz w:val="22"/>
          <w:szCs w:val="22"/>
          <w:lang w:val="es-ES"/>
        </w:rPr>
      </w:pPr>
      <w:r w:rsidRPr="00D6221F">
        <w:rPr>
          <w:sz w:val="22"/>
          <w:szCs w:val="22"/>
          <w:lang w:val="es-ES"/>
        </w:rPr>
        <w:t>CUMPRIMENTO DA REGRA DE GASTO</w:t>
      </w:r>
    </w:p>
    <w:tbl>
      <w:tblPr>
        <w:tblW w:w="86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180"/>
        <w:gridCol w:w="1180"/>
      </w:tblGrid>
      <w:tr w:rsidR="0094177C" w:rsidRPr="00D83929" w:rsidTr="00544EF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Limite Regla de Gasto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gram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Importe  2016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gram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Importe  2017</w:t>
            </w:r>
            <w:proofErr w:type="gramEnd"/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Capítulos 1 a 7 de gastos ORN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5.233.572,90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Intereses de préstamos ORN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Subtotal empleos non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financeiros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excluidos intereses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5.233.572,90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center"/>
              <w:rPr>
                <w:sz w:val="16"/>
                <w:szCs w:val="16"/>
                <w:lang w:val="es-ES" w:eastAsia="es-ES"/>
              </w:rPr>
            </w:pP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Axustes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Gastos pendientes de aplicar al presupuesto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142.363,19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Gastos financiados con otras AAPP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1.097.379,35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 xml:space="preserve">Investimentos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financeiramente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RTGG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0,00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 xml:space="preserve">Gasto computable liquidación (sen Inv.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Financeiramente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4.110.977,36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4.278.556,74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 xml:space="preserve">Investimentos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financeiramente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Gasto computable liquidación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4.110.977,36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4.278.556,74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Tasa incremento 2017 (2,1%)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86.330,52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Gasto computable con tasa incremento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4.197.307,88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Aumentos/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Disminucións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permanentes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recadación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no 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133.327,16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 xml:space="preserve">Gastos financieramente </w:t>
            </w:r>
            <w:proofErr w:type="spellStart"/>
            <w:r w:rsidRPr="00D83929">
              <w:rPr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sz w:val="16"/>
                <w:szCs w:val="16"/>
                <w:lang w:val="es-ES" w:eastAsia="es-ES"/>
              </w:rPr>
              <w:t xml:space="preserve"> no 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sz w:val="16"/>
                <w:szCs w:val="16"/>
                <w:lang w:val="es-ES" w:eastAsia="es-ES"/>
              </w:rPr>
            </w:pPr>
            <w:r w:rsidRPr="00D83929">
              <w:rPr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Limite Regla de Gasto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4.330.635,04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Gasto computable liquidación 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4.278.556,74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Cumprimento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regra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de gasto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52.078,31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94177C" w:rsidRPr="00F202E1" w:rsidRDefault="0094177C" w:rsidP="0094177C">
      <w:pPr>
        <w:spacing w:before="280" w:after="280"/>
        <w:jc w:val="both"/>
        <w:rPr>
          <w:sz w:val="22"/>
          <w:szCs w:val="22"/>
        </w:rPr>
      </w:pPr>
      <w:r w:rsidRPr="00F202E1">
        <w:rPr>
          <w:sz w:val="22"/>
          <w:szCs w:val="22"/>
        </w:rPr>
        <w:t xml:space="preserve">Debe </w:t>
      </w:r>
      <w:proofErr w:type="spellStart"/>
      <w:r w:rsidRPr="00F202E1">
        <w:rPr>
          <w:sz w:val="22"/>
          <w:szCs w:val="22"/>
        </w:rPr>
        <w:t>dicir</w:t>
      </w:r>
      <w:proofErr w:type="spellEnd"/>
      <w:r w:rsidRPr="00F202E1">
        <w:rPr>
          <w:sz w:val="22"/>
          <w:szCs w:val="22"/>
        </w:rPr>
        <w:t>:</w:t>
      </w:r>
    </w:p>
    <w:p w:rsidR="0094177C" w:rsidRDefault="0094177C" w:rsidP="0094177C">
      <w:pPr>
        <w:jc w:val="both"/>
        <w:rPr>
          <w:sz w:val="22"/>
          <w:szCs w:val="22"/>
        </w:rPr>
      </w:pPr>
      <w:r w:rsidRPr="00D6221F">
        <w:rPr>
          <w:sz w:val="22"/>
          <w:szCs w:val="22"/>
        </w:rPr>
        <w:t xml:space="preserve">Segundo os datos que se desprenden da liquidación e do </w:t>
      </w:r>
      <w:proofErr w:type="spellStart"/>
      <w:r>
        <w:rPr>
          <w:sz w:val="22"/>
          <w:szCs w:val="22"/>
        </w:rPr>
        <w:t>sinalado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pola</w:t>
      </w:r>
      <w:proofErr w:type="spellEnd"/>
      <w:r>
        <w:rPr>
          <w:sz w:val="22"/>
          <w:szCs w:val="22"/>
        </w:rPr>
        <w:t xml:space="preserve"> Intervención, </w:t>
      </w:r>
      <w:proofErr w:type="spellStart"/>
      <w:r>
        <w:rPr>
          <w:sz w:val="22"/>
          <w:szCs w:val="22"/>
        </w:rPr>
        <w:t>dedú</w:t>
      </w:r>
      <w:r w:rsidRPr="00D6221F">
        <w:rPr>
          <w:sz w:val="22"/>
          <w:szCs w:val="22"/>
        </w:rPr>
        <w:t>cese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unha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capacidade</w:t>
      </w:r>
      <w:proofErr w:type="spellEnd"/>
      <w:r w:rsidRPr="00D6221F">
        <w:rPr>
          <w:sz w:val="22"/>
          <w:szCs w:val="22"/>
        </w:rPr>
        <w:t xml:space="preserve"> de </w:t>
      </w:r>
      <w:proofErr w:type="spellStart"/>
      <w:r w:rsidRPr="00D6221F">
        <w:rPr>
          <w:sz w:val="22"/>
          <w:szCs w:val="22"/>
        </w:rPr>
        <w:t>financiamento</w:t>
      </w:r>
      <w:proofErr w:type="spellEnd"/>
      <w:r w:rsidRPr="00D6221F">
        <w:rPr>
          <w:sz w:val="22"/>
          <w:szCs w:val="22"/>
        </w:rPr>
        <w:t xml:space="preserve"> de </w:t>
      </w:r>
      <w:r w:rsidRPr="00D6221F">
        <w:rPr>
          <w:b/>
          <w:bCs/>
          <w:sz w:val="22"/>
          <w:szCs w:val="22"/>
          <w:lang w:val="es-ES" w:eastAsia="es-ES"/>
        </w:rPr>
        <w:t xml:space="preserve">762.189,89 </w:t>
      </w:r>
      <w:r w:rsidRPr="00D6221F">
        <w:rPr>
          <w:sz w:val="22"/>
          <w:szCs w:val="22"/>
        </w:rPr>
        <w:t xml:space="preserve">euros. </w:t>
      </w:r>
      <w:proofErr w:type="spellStart"/>
      <w:r w:rsidRPr="00D6221F">
        <w:rPr>
          <w:sz w:val="22"/>
          <w:szCs w:val="22"/>
        </w:rPr>
        <w:t>Tamen</w:t>
      </w:r>
      <w:proofErr w:type="spellEnd"/>
      <w:r w:rsidRPr="00D6221F">
        <w:rPr>
          <w:sz w:val="22"/>
          <w:szCs w:val="22"/>
        </w:rPr>
        <w:t xml:space="preserve"> resulta dos datos analizados un </w:t>
      </w:r>
      <w:proofErr w:type="spellStart"/>
      <w:r w:rsidRPr="00D6221F">
        <w:rPr>
          <w:sz w:val="22"/>
          <w:szCs w:val="22"/>
        </w:rPr>
        <w:t>cumprimento</w:t>
      </w:r>
      <w:proofErr w:type="spellEnd"/>
      <w:r w:rsidRPr="00D6221F">
        <w:rPr>
          <w:sz w:val="22"/>
          <w:szCs w:val="22"/>
        </w:rPr>
        <w:t xml:space="preserve"> da REGRA DE GASTO </w:t>
      </w:r>
      <w:proofErr w:type="spellStart"/>
      <w:r w:rsidRPr="00D6221F">
        <w:rPr>
          <w:sz w:val="22"/>
          <w:szCs w:val="22"/>
        </w:rPr>
        <w:t>cun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marxe</w:t>
      </w:r>
      <w:proofErr w:type="spellEnd"/>
      <w:r w:rsidRPr="00D6221F">
        <w:rPr>
          <w:sz w:val="22"/>
          <w:szCs w:val="22"/>
        </w:rPr>
        <w:t xml:space="preserve"> de </w:t>
      </w:r>
      <w:r w:rsidRPr="003459A5">
        <w:rPr>
          <w:b/>
          <w:bCs/>
          <w:sz w:val="22"/>
          <w:szCs w:val="22"/>
          <w:lang w:val="es-ES" w:eastAsia="es-ES"/>
        </w:rPr>
        <w:t>52.229,57</w:t>
      </w:r>
      <w:r>
        <w:rPr>
          <w:b/>
          <w:bCs/>
          <w:sz w:val="22"/>
          <w:szCs w:val="22"/>
          <w:lang w:val="es-ES" w:eastAsia="es-ES"/>
        </w:rPr>
        <w:t xml:space="preserve"> </w:t>
      </w:r>
      <w:r w:rsidRPr="003459A5">
        <w:rPr>
          <w:bCs/>
          <w:sz w:val="22"/>
          <w:szCs w:val="22"/>
          <w:lang w:val="es-ES" w:eastAsia="es-ES"/>
        </w:rPr>
        <w:t>euros</w:t>
      </w:r>
      <w:r w:rsidRPr="003459A5">
        <w:rPr>
          <w:sz w:val="22"/>
          <w:szCs w:val="22"/>
        </w:rPr>
        <w:t xml:space="preserve"> </w:t>
      </w:r>
      <w:r w:rsidRPr="00D6221F">
        <w:rPr>
          <w:sz w:val="22"/>
          <w:szCs w:val="22"/>
        </w:rPr>
        <w:t>respecto do límite derivado da liquidación do 2017.</w:t>
      </w:r>
    </w:p>
    <w:p w:rsidR="0094177C" w:rsidRDefault="0094177C" w:rsidP="0094177C">
      <w:pPr>
        <w:jc w:val="both"/>
        <w:rPr>
          <w:sz w:val="22"/>
          <w:szCs w:val="22"/>
        </w:rPr>
      </w:pPr>
    </w:p>
    <w:p w:rsidR="0094177C" w:rsidRPr="00D6221F" w:rsidRDefault="0094177C" w:rsidP="0094177C">
      <w:pPr>
        <w:rPr>
          <w:sz w:val="22"/>
          <w:szCs w:val="22"/>
        </w:rPr>
      </w:pPr>
      <w:r w:rsidRPr="00D6221F">
        <w:rPr>
          <w:sz w:val="22"/>
          <w:szCs w:val="22"/>
          <w:lang w:val="es-ES"/>
        </w:rPr>
        <w:lastRenderedPageBreak/>
        <w:t>CUMPRIMENTO DA REGRA DE GASTO</w:t>
      </w:r>
    </w:p>
    <w:tbl>
      <w:tblPr>
        <w:tblW w:w="87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1118"/>
        <w:gridCol w:w="1228"/>
      </w:tblGrid>
      <w:tr w:rsidR="0094177C" w:rsidRPr="00D83929" w:rsidTr="00544EF5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Limite Regla de Gasto (E-F)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gram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Importe  2016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gram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Importe  2017</w:t>
            </w:r>
            <w:proofErr w:type="gramEnd"/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Capítulos 1 a 7 de gastos ORN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5.233.572,90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Intereses e gastos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financeiros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capítulo 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151,26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Subtotal empleos non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financeiros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excluidos intereses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Axustes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Gastos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pendentes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de aplicar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ao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presupuesto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142.363,19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Gastos financiados con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outras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AAPP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1.097.379,35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Investimentos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financeiramente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RTGG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0,00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Gasto computable liquidación (sen Inv.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Financeiramente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4.110.977,36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4.278.405,48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Investimentos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financeiramente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0,00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Gasto computable liquidación 2016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4.110.977,36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4.278.405,48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Taxa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incremento 2017 (2,1%)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86.330,52</w:t>
            </w:r>
          </w:p>
        </w:tc>
        <w:tc>
          <w:tcPr>
            <w:tcW w:w="12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Gasto computable con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taxa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incremento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4.197.307,88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Aumentos/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Disminucións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permanentes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recadación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no 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133.327,16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Gastos financieramente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sostibles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no 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Limite Regla de Gasto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4.330.635,04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Gasto computable liquidación 2017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4.278.405,48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94177C" w:rsidRPr="00D83929" w:rsidTr="00544EF5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Cumprimento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regra</w:t>
            </w:r>
            <w:proofErr w:type="spellEnd"/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 xml:space="preserve"> de gasto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jc w:val="right"/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52.229,57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77C" w:rsidRPr="00D83929" w:rsidRDefault="0094177C" w:rsidP="00544EF5">
            <w:pPr>
              <w:rPr>
                <w:b/>
                <w:bCs/>
                <w:sz w:val="16"/>
                <w:szCs w:val="16"/>
                <w:lang w:val="es-ES" w:eastAsia="es-ES"/>
              </w:rPr>
            </w:pPr>
            <w:r w:rsidRPr="00D83929">
              <w:rPr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94177C" w:rsidRPr="00D24386" w:rsidRDefault="0094177C" w:rsidP="0094177C">
      <w:pPr>
        <w:spacing w:before="280" w:after="280"/>
        <w:jc w:val="both"/>
        <w:rPr>
          <w:sz w:val="22"/>
          <w:szCs w:val="22"/>
        </w:rPr>
      </w:pPr>
      <w:r w:rsidRPr="00D6221F">
        <w:rPr>
          <w:b/>
          <w:sz w:val="22"/>
          <w:szCs w:val="22"/>
        </w:rPr>
        <w:t>Segundo</w:t>
      </w:r>
      <w:r w:rsidRPr="00D6221F">
        <w:rPr>
          <w:sz w:val="22"/>
          <w:szCs w:val="22"/>
        </w:rPr>
        <w:t xml:space="preserve">: Que se dé conta </w:t>
      </w:r>
      <w:proofErr w:type="spellStart"/>
      <w:r w:rsidRPr="00D6221F">
        <w:rPr>
          <w:sz w:val="22"/>
          <w:szCs w:val="22"/>
        </w:rPr>
        <w:t>ó</w:t>
      </w:r>
      <w:proofErr w:type="spellEnd"/>
      <w:r w:rsidRPr="00D6221F">
        <w:rPr>
          <w:sz w:val="22"/>
          <w:szCs w:val="22"/>
        </w:rPr>
        <w:t xml:space="preserve"> Pleno da corporación </w:t>
      </w:r>
      <w:proofErr w:type="spellStart"/>
      <w:r w:rsidRPr="00D6221F">
        <w:rPr>
          <w:sz w:val="22"/>
          <w:szCs w:val="22"/>
        </w:rPr>
        <w:t>na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primeira</w:t>
      </w:r>
      <w:proofErr w:type="spellEnd"/>
      <w:r w:rsidRPr="00D6221F">
        <w:rPr>
          <w:sz w:val="22"/>
          <w:szCs w:val="22"/>
        </w:rPr>
        <w:t xml:space="preserve"> sesión ordinaria que se celebre do resultado </w:t>
      </w:r>
      <w:proofErr w:type="spellStart"/>
      <w:r w:rsidRPr="00D6221F">
        <w:rPr>
          <w:sz w:val="22"/>
          <w:szCs w:val="22"/>
        </w:rPr>
        <w:t>obtido</w:t>
      </w:r>
      <w:proofErr w:type="spellEnd"/>
      <w:r w:rsidRPr="00D6221F">
        <w:rPr>
          <w:sz w:val="22"/>
          <w:szCs w:val="22"/>
        </w:rPr>
        <w:t xml:space="preserve"> no mencionado </w:t>
      </w:r>
      <w:proofErr w:type="spellStart"/>
      <w:r w:rsidRPr="00D6221F">
        <w:rPr>
          <w:sz w:val="22"/>
          <w:szCs w:val="22"/>
        </w:rPr>
        <w:t>exercicio</w:t>
      </w:r>
      <w:proofErr w:type="spellEnd"/>
      <w:r w:rsidRPr="00D6221F">
        <w:rPr>
          <w:sz w:val="22"/>
          <w:szCs w:val="22"/>
        </w:rPr>
        <w:t xml:space="preserve"> </w:t>
      </w:r>
      <w:proofErr w:type="spellStart"/>
      <w:r w:rsidRPr="00D6221F">
        <w:rPr>
          <w:sz w:val="22"/>
          <w:szCs w:val="22"/>
        </w:rPr>
        <w:t>orzamentario</w:t>
      </w:r>
      <w:proofErr w:type="spellEnd"/>
      <w:r w:rsidRPr="00D6221F">
        <w:rPr>
          <w:sz w:val="22"/>
          <w:szCs w:val="22"/>
        </w:rPr>
        <w:t xml:space="preserve"> e remitir copia da mesma á Administración do Estado e da </w:t>
      </w:r>
      <w:proofErr w:type="spellStart"/>
      <w:r w:rsidRPr="00D6221F">
        <w:rPr>
          <w:sz w:val="22"/>
          <w:szCs w:val="22"/>
        </w:rPr>
        <w:t>Comunidade</w:t>
      </w:r>
      <w:proofErr w:type="spellEnd"/>
      <w:r w:rsidRPr="00D6221F">
        <w:rPr>
          <w:sz w:val="22"/>
          <w:szCs w:val="22"/>
        </w:rPr>
        <w:t xml:space="preserve"> Autónoma.</w:t>
      </w:r>
    </w:p>
    <w:p w:rsidR="0094177C" w:rsidRDefault="0094177C">
      <w:bookmarkStart w:id="0" w:name="_GoBack"/>
      <w:bookmarkEnd w:id="0"/>
    </w:p>
    <w:sectPr w:rsidR="00941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C"/>
    <w:rsid w:val="009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FC2C"/>
  <w15:chartTrackingRefBased/>
  <w15:docId w15:val="{A35C4E0A-E3AA-4DFA-92C2-B5357B8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2989</Characters>
  <Application>Microsoft Office Word</Application>
  <DocSecurity>0</DocSecurity>
  <Lines>56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2018-10-24T08:43:00Z</dcterms:created>
  <dcterms:modified xsi:type="dcterms:W3CDTF">2018-10-24T08:45:00Z</dcterms:modified>
</cp:coreProperties>
</file>