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con data 11 de marzo de 2019, a efectos da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arde do día da sesión ordinaria que a Xunta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 realizará o día 12 de marzo de 2019. 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13F8A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do establecido no artigo 21.1.c) da Leí 7/1985, do 2 de abril, de Bases do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Casa Consistorial, o próximo día 12 de marzo de 2019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12:00 horas, en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="00661E82" w:rsidRPr="00661E82">
        <w:rPr>
          <w:rFonts w:asciiTheme="minorHAnsi" w:eastAsiaTheme="minorHAnsi" w:hAnsiTheme="minorHAnsi" w:cstheme="minorBidi"/>
          <w:lang w:val="es-ES"/>
        </w:rPr>
        <w:t>:</w:t>
      </w:r>
    </w:p>
    <w:p w:rsidR="00213F8A" w:rsidRDefault="00213F8A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8410A9" w:rsidRDefault="008410A9" w:rsidP="00661E8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8410A9">
        <w:rPr>
          <w:rFonts w:asciiTheme="minorHAnsi" w:eastAsiaTheme="minorHAnsi" w:hAnsiTheme="minorHAnsi" w:cstheme="minorBidi"/>
          <w:lang w:val="es-ES"/>
        </w:rPr>
        <w:t>. APROBACIÓN, SE PROCEDE, DA ACTA DE 28.02.2019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2. APROBACIÓN RELACIÓN DE FACTURAS F-2019-4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3. RECURSO RECIBO LIXO INFORME 71.2018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410A9">
        <w:rPr>
          <w:rFonts w:asciiTheme="minorHAnsi" w:eastAsiaTheme="minorHAnsi" w:hAnsiTheme="minorHAnsi" w:cstheme="minorBidi"/>
          <w:lang w:val="es-ES"/>
        </w:rPr>
        <w:t>BAIXA RECIBOS LIXO INFORME 72.2018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410A9">
        <w:rPr>
          <w:rFonts w:asciiTheme="minorHAnsi" w:eastAsiaTheme="minorHAnsi" w:hAnsiTheme="minorHAnsi" w:cstheme="minorBidi"/>
          <w:lang w:val="es-ES"/>
        </w:rPr>
        <w:t>APROBACIÓN DAS LIQUIDACIÓNS CORRESPONDENTES Á TAXA POLA PRESTACIÓN DO SERVIZO DE AXUDA NO FOGAR CORRESPONDENTES AO MES DE XANEIRO DE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410A9">
        <w:rPr>
          <w:rFonts w:asciiTheme="minorHAnsi" w:eastAsiaTheme="minorHAnsi" w:hAnsiTheme="minorHAnsi" w:cstheme="minorBidi"/>
          <w:lang w:val="es-ES"/>
        </w:rPr>
        <w:t>APROBACIÓN EXPTE. CONTRATACIÓN DE SANEAMENTO EN CASAL DE MARIA E VILA DO RIO. POS+2017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410A9">
        <w:rPr>
          <w:rFonts w:asciiTheme="minorHAnsi" w:eastAsiaTheme="minorHAnsi" w:hAnsiTheme="minorHAnsi" w:cstheme="minorBidi"/>
          <w:lang w:val="es-ES"/>
        </w:rPr>
        <w:t>CONVENIO GALP ANUALIDADE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410A9">
        <w:rPr>
          <w:rFonts w:asciiTheme="minorHAnsi" w:eastAsiaTheme="minorHAnsi" w:hAnsiTheme="minorHAnsi" w:cstheme="minorBidi"/>
          <w:lang w:val="es-ES"/>
        </w:rPr>
        <w:t>DAR CONTA DA RESOLUCION NÚMERO 115/2019 DE DATA 27.02.2019-SOLICITUDE DE SUBVENCIÓN Á DEPUTACIÓN PROVINCIAL DA CORUÑA PARA LIMPEZA DE PRAIAS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410A9">
        <w:rPr>
          <w:rFonts w:asciiTheme="minorHAnsi" w:eastAsiaTheme="minorHAnsi" w:hAnsiTheme="minorHAnsi" w:cstheme="minorBidi"/>
          <w:lang w:val="es-ES"/>
        </w:rPr>
        <w:t>DAR CONTA DA RESOLUCION NÚMERO 116/2019 DE DATA 28.02.2019-SOLICITUDE DE AXUDA AO ABE IR O DO PLAN DE MELLORA DE CAMIÑOS MUNICIPAIS 2019-2020, DA AGADER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410A9">
        <w:rPr>
          <w:rFonts w:asciiTheme="minorHAnsi" w:eastAsiaTheme="minorHAnsi" w:hAnsiTheme="minorHAnsi" w:cstheme="minorBidi"/>
          <w:lang w:val="es-ES"/>
        </w:rPr>
        <w:t>DAR CONTA DA RESOLUCION 127/2019 DE DATA 04/03/2019- REFORMULACIÓN DA SOLICITUDE DE SUBVENCIÓN Á CONSELLERÍA DE TRABALLO DENTRO DA LIÑA APROL RURAL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11.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410A9">
        <w:rPr>
          <w:rFonts w:asciiTheme="minorHAnsi" w:eastAsiaTheme="minorHAnsi" w:hAnsiTheme="minorHAnsi" w:cstheme="minorBidi"/>
          <w:lang w:val="es-ES"/>
        </w:rPr>
        <w:t>DAR CONTA DA RESOLUCIÓN 134/2019 - ADXUDICACIÓN DA OBRA "REURBANIZACIÓN DA</w:t>
      </w:r>
      <w:r>
        <w:rPr>
          <w:rFonts w:asciiTheme="minorHAnsi" w:eastAsiaTheme="minorHAnsi" w:hAnsiTheme="minorHAnsi" w:cstheme="minorBidi"/>
          <w:lang w:val="es-ES"/>
        </w:rPr>
        <w:t xml:space="preserve"> RÚA CONVENTO”.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12.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410A9">
        <w:rPr>
          <w:rFonts w:asciiTheme="minorHAnsi" w:eastAsiaTheme="minorHAnsi" w:hAnsiTheme="minorHAnsi" w:cstheme="minorBidi"/>
          <w:lang w:val="es-ES"/>
        </w:rPr>
        <w:t>DAR CONTA DA RESOLUCION NÚMERO 135/2019 DE DATA 06.03.2019- SOLICITUDE DE SUBVENCIÓN PARA ADQUISICIÓN DE EQUIPAMENTO PARA A BIBLIOTECA MUNICIPAL, DA CONSELLERÍA DE CULTURA E TURISMO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13.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410A9">
        <w:rPr>
          <w:rFonts w:asciiTheme="minorHAnsi" w:eastAsiaTheme="minorHAnsi" w:hAnsiTheme="minorHAnsi" w:cstheme="minorBidi"/>
          <w:lang w:val="es-ES"/>
        </w:rPr>
        <w:t xml:space="preserve">DAR CONTA DA RESOLUCIÓN NÚM. 140/2019 DE DATA 11.03.2019 SOBRE O RECURSO DE REVISIÓN PEZA DE TASACIÓN DE COSTAS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112/2016 (PROCEDEMENTO DE ORIXE: P.O. 112/2016, DEMANDANTE: SOTO ESPECTÁCULOS AS PONTES SL)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14.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410A9">
        <w:rPr>
          <w:rFonts w:asciiTheme="minorHAnsi" w:eastAsiaTheme="minorHAnsi" w:hAnsiTheme="minorHAnsi" w:cstheme="minorBidi"/>
          <w:lang w:val="es-ES"/>
        </w:rPr>
        <w:t>DAR CONTA DA SENTENCIA DE DATA 25.02.2019 P.A. 145/2018 DO XULGADO CONTENCIOSO ADMINISTRATIVO N.1 DE FERROL, AGRUPACIÓN DE VOLUNTARIOS DE PROTECCIÓN CIVIL DO CONCELLO DE CEDEIRA CONTRA O CONCELLO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>15.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F2DE5" w:rsidRDefault="00FF2DE5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8410A9">
        <w:rPr>
          <w:rFonts w:asciiTheme="minorHAnsi" w:eastAsiaTheme="minorHAnsi" w:hAnsiTheme="minorHAnsi" w:cstheme="minorBidi"/>
          <w:lang w:val="es-ES"/>
        </w:rPr>
        <w:t>11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</w:t>
      </w:r>
      <w:r w:rsidR="008410A9">
        <w:rPr>
          <w:rFonts w:asciiTheme="minorHAnsi" w:eastAsiaTheme="minorHAnsi" w:hAnsiTheme="minorHAnsi" w:cstheme="minorBidi"/>
          <w:lang w:val="es-ES"/>
        </w:rPr>
        <w:t>marzo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 ALCALDE</w:t>
      </w:r>
      <w:bookmarkStart w:id="0" w:name="_GoBack"/>
      <w:bookmarkEnd w:id="0"/>
    </w:p>
    <w:p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47B" w:rsidRDefault="0023547B" w:rsidP="00543C3B">
      <w:r>
        <w:separator/>
      </w:r>
    </w:p>
  </w:endnote>
  <w:endnote w:type="continuationSeparator" w:id="0">
    <w:p w:rsidR="0023547B" w:rsidRDefault="0023547B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47B" w:rsidRDefault="0023547B" w:rsidP="00543C3B">
      <w:r>
        <w:separator/>
      </w:r>
    </w:p>
  </w:footnote>
  <w:footnote w:type="continuationSeparator" w:id="0">
    <w:p w:rsidR="0023547B" w:rsidRDefault="0023547B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5434D"/>
    <w:rsid w:val="00257166"/>
    <w:rsid w:val="00412187"/>
    <w:rsid w:val="004762C9"/>
    <w:rsid w:val="00491E9C"/>
    <w:rsid w:val="004D1686"/>
    <w:rsid w:val="005330E2"/>
    <w:rsid w:val="00543C3B"/>
    <w:rsid w:val="005F5183"/>
    <w:rsid w:val="00641A0A"/>
    <w:rsid w:val="00661E82"/>
    <w:rsid w:val="007434B4"/>
    <w:rsid w:val="0076539A"/>
    <w:rsid w:val="00782CE4"/>
    <w:rsid w:val="008410A9"/>
    <w:rsid w:val="0098654C"/>
    <w:rsid w:val="009E3F47"/>
    <w:rsid w:val="00A31C3C"/>
    <w:rsid w:val="00AC1F85"/>
    <w:rsid w:val="00B03C76"/>
    <w:rsid w:val="00BA0FF5"/>
    <w:rsid w:val="00CB1033"/>
    <w:rsid w:val="00EE4B71"/>
    <w:rsid w:val="00F6343B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88FA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2019-03-12T09:15:00Z</dcterms:created>
  <dcterms:modified xsi:type="dcterms:W3CDTF">2019-03-12T09:15:00Z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