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13A3" w14:textId="77777777" w:rsidR="00F763D4" w:rsidRDefault="00F763D4" w:rsidP="00BB33FC">
      <w:pPr>
        <w:tabs>
          <w:tab w:val="left" w:pos="2168"/>
        </w:tabs>
        <w:rPr>
          <w:sz w:val="20"/>
        </w:rPr>
      </w:pPr>
    </w:p>
    <w:p w14:paraId="71E21121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08B812AE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18B16213" w14:textId="77777777" w:rsidR="00FE2801" w:rsidRDefault="00FE2801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680C239B" w14:textId="77777777"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34BECDB2" w14:textId="77777777"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14:paraId="167E05F3" w14:textId="77777777" w:rsidR="00DE50D1" w:rsidRPr="00DE50D1" w:rsidRDefault="00DE50D1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De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orde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do Sr. </w:t>
      </w:r>
      <w:proofErr w:type="gram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Alcalde</w:t>
      </w:r>
      <w:proofErr w:type="gram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, pala presente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convócoo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a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vostede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á SESIÓN ORDINARIA que se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levará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a cabo polo CONCELLO PLENO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Casa Consistorial, o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vindeiro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r w:rsidRPr="00DE50D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 xml:space="preserve">TRINTA E UN DE XULLO DE DOUS MIL DEZANOVE, </w:t>
      </w:r>
      <w:proofErr w:type="spellStart"/>
      <w:r w:rsidRPr="00DE50D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ás</w:t>
      </w:r>
      <w:proofErr w:type="spellEnd"/>
      <w:r w:rsidRPr="00DE50D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 xml:space="preserve"> VINTE HORAS</w:t>
      </w:r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. </w:t>
      </w:r>
    </w:p>
    <w:p w14:paraId="7BB6EF46" w14:textId="77777777" w:rsidR="00DE50D1" w:rsidRPr="00DE50D1" w:rsidRDefault="00DE50D1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De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non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poderse levar a cabo a sesión en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primeira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convocatoria, de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conformidade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co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establecido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normativa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vixente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terá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lugar en segunda convocatoria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corenta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e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oito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horas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despois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. </w:t>
      </w:r>
    </w:p>
    <w:p w14:paraId="10512BFF" w14:textId="71A664B7" w:rsidR="00F763D4" w:rsidRDefault="00DE50D1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A partir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desta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data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teñen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ó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seu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dispar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Secretaría municipal os antecedentes e expedientes relacionados cos asuntos que figuran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Orde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do Día inserido a continuación.</w:t>
      </w:r>
    </w:p>
    <w:p w14:paraId="1772BEAA" w14:textId="28092EBD" w:rsidR="00DE50D1" w:rsidRDefault="00DE50D1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0352DE3B" w14:textId="77777777" w:rsidR="00DE50D1" w:rsidRPr="0035635D" w:rsidRDefault="00DE50D1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15118A3D" w14:textId="77777777" w:rsidR="00F763D4" w:rsidRPr="0035635D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u w:val="single"/>
          <w:lang w:val="es-ES"/>
        </w:rPr>
      </w:pP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ORDE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DO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DÍA</w:t>
      </w:r>
    </w:p>
    <w:p w14:paraId="5CF10D44" w14:textId="77777777" w:rsidR="00F763D4" w:rsidRPr="0035635D" w:rsidRDefault="00F763D4" w:rsidP="00BB33FC">
      <w:pPr>
        <w:pStyle w:val="Textoindependiente"/>
        <w:tabs>
          <w:tab w:val="left" w:pos="8222"/>
        </w:tabs>
        <w:ind w:right="14"/>
        <w:rPr>
          <w:rFonts w:asciiTheme="minorHAnsi" w:hAnsiTheme="minorHAnsi" w:cstheme="minorHAnsi"/>
          <w:b/>
          <w:sz w:val="22"/>
        </w:rPr>
      </w:pPr>
    </w:p>
    <w:p w14:paraId="1D76F2E5" w14:textId="66C2BE6C" w:rsidR="00DE50D1" w:rsidRDefault="00FE2801" w:rsidP="00DE50D1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1</w:t>
      </w:r>
      <w:r w:rsidRPr="00FE2801">
        <w:rPr>
          <w:rFonts w:asciiTheme="minorHAnsi" w:eastAsiaTheme="minorHAnsi" w:hAnsiTheme="minorHAnsi" w:cstheme="minorHAnsi"/>
          <w:lang w:val="es-ES"/>
        </w:rPr>
        <w:t>.</w:t>
      </w:r>
      <w:r w:rsidR="00B10F5B" w:rsidRPr="00B10F5B">
        <w:rPr>
          <w:rFonts w:asciiTheme="minorHAnsi" w:eastAsiaTheme="minorHAnsi" w:hAnsiTheme="minorHAnsi" w:cstheme="minorHAnsi"/>
          <w:lang w:val="es-ES"/>
        </w:rPr>
        <w:tab/>
      </w:r>
      <w:r w:rsidR="00DE50D1" w:rsidRPr="00DE50D1">
        <w:rPr>
          <w:rFonts w:asciiTheme="minorHAnsi" w:eastAsiaTheme="minorHAnsi" w:hAnsiTheme="minorHAnsi" w:cstheme="minorHAnsi"/>
          <w:lang w:val="es-ES"/>
        </w:rPr>
        <w:t>APROBACIÓN, SE PROCEDE, DA ACTA DE DATA 04.07.2019</w:t>
      </w:r>
      <w:r w:rsidR="00DE50D1">
        <w:rPr>
          <w:rFonts w:asciiTheme="minorHAnsi" w:eastAsiaTheme="minorHAnsi" w:hAnsiTheme="minorHAnsi" w:cstheme="minorHAnsi"/>
          <w:lang w:val="es-ES"/>
        </w:rPr>
        <w:t>.</w:t>
      </w:r>
    </w:p>
    <w:p w14:paraId="72AFA5A2" w14:textId="0B7DCAF4" w:rsidR="00DE50D1" w:rsidRPr="00DE50D1" w:rsidRDefault="00DE50D1" w:rsidP="00DE50D1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2.</w:t>
      </w:r>
      <w:r>
        <w:rPr>
          <w:rFonts w:asciiTheme="minorHAnsi" w:eastAsiaTheme="minorHAnsi" w:hAnsiTheme="minorHAnsi" w:cstheme="minorHAnsi"/>
          <w:lang w:val="es-ES"/>
        </w:rPr>
        <w:tab/>
      </w:r>
      <w:r w:rsidRPr="00DE50D1">
        <w:rPr>
          <w:rFonts w:asciiTheme="minorHAnsi" w:eastAsiaTheme="minorHAnsi" w:hAnsiTheme="minorHAnsi" w:cstheme="minorHAnsi"/>
          <w:lang w:val="es-ES"/>
        </w:rPr>
        <w:t>RECOÑECEMENTO EXTRAXUDICIAL DE CRÉDITOS - REX 4-2019</w:t>
      </w:r>
    </w:p>
    <w:p w14:paraId="5772344E" w14:textId="581033F0" w:rsidR="00DE50D1" w:rsidRPr="00DE50D1" w:rsidRDefault="00DE50D1" w:rsidP="00DE50D1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DE50D1">
        <w:rPr>
          <w:rFonts w:asciiTheme="minorHAnsi" w:eastAsiaTheme="minorHAnsi" w:hAnsiTheme="minorHAnsi" w:cstheme="minorHAnsi"/>
          <w:lang w:val="es-ES"/>
        </w:rPr>
        <w:t>3.</w:t>
      </w:r>
      <w:r w:rsidRPr="00DE50D1">
        <w:rPr>
          <w:rFonts w:asciiTheme="minorHAnsi" w:eastAsiaTheme="minorHAnsi" w:hAnsiTheme="minorHAnsi" w:cstheme="minorHAnsi"/>
          <w:lang w:val="es-ES"/>
        </w:rPr>
        <w:tab/>
        <w:t>MODIFICACIÓN DA DATA DAS SESIÓNS ORDINARIAS DO PLENO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3CD7EEA3" w14:textId="77777777" w:rsidR="00DE50D1" w:rsidRDefault="00DE50D1" w:rsidP="00DE50D1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DE50D1">
        <w:rPr>
          <w:rFonts w:asciiTheme="minorHAnsi" w:eastAsiaTheme="minorHAnsi" w:hAnsiTheme="minorHAnsi" w:cstheme="minorHAnsi"/>
          <w:lang w:val="es-ES"/>
        </w:rPr>
        <w:t>4.</w:t>
      </w:r>
      <w:r w:rsidRPr="00DE50D1">
        <w:rPr>
          <w:rFonts w:asciiTheme="minorHAnsi" w:eastAsiaTheme="minorHAnsi" w:hAnsiTheme="minorHAnsi" w:cstheme="minorHAnsi"/>
          <w:lang w:val="es-ES"/>
        </w:rPr>
        <w:tab/>
        <w:t>DAR CONTA DA DESIGNACIÓN DE MEMBROS DAS COMISIÓNS INFORMATIVAS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0A8D40AB" w14:textId="713683B6" w:rsidR="00DE50D1" w:rsidRPr="00DE50D1" w:rsidRDefault="00DE50D1" w:rsidP="00DE50D1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5.</w:t>
      </w:r>
      <w:r>
        <w:rPr>
          <w:rFonts w:asciiTheme="minorHAnsi" w:eastAsiaTheme="minorHAnsi" w:hAnsiTheme="minorHAnsi" w:cstheme="minorHAnsi"/>
          <w:lang w:val="es-ES"/>
        </w:rPr>
        <w:tab/>
      </w:r>
      <w:r w:rsidRPr="00DE50D1">
        <w:rPr>
          <w:rFonts w:asciiTheme="minorHAnsi" w:eastAsiaTheme="minorHAnsi" w:hAnsiTheme="minorHAnsi" w:cstheme="minorHAnsi"/>
          <w:lang w:val="es-ES"/>
        </w:rPr>
        <w:t xml:space="preserve">DAR CONTA DA RESOLUCIÓN NÚM. 362/2019 DE DATA 09.07.2019 - APROBACIÓN LIQUIDACIÓN PRESUPOSTO CONCELLO EXERCICIO 2018 </w:t>
      </w:r>
    </w:p>
    <w:p w14:paraId="09C3F3E2" w14:textId="50DF18EA" w:rsidR="00DE50D1" w:rsidRDefault="00DE50D1" w:rsidP="00DE50D1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DE50D1">
        <w:rPr>
          <w:rFonts w:asciiTheme="minorHAnsi" w:eastAsiaTheme="minorHAnsi" w:hAnsiTheme="minorHAnsi" w:cstheme="minorHAnsi"/>
          <w:lang w:val="es-ES"/>
        </w:rPr>
        <w:t>6.</w:t>
      </w:r>
      <w:r>
        <w:rPr>
          <w:rFonts w:asciiTheme="minorHAnsi" w:eastAsiaTheme="minorHAnsi" w:hAnsiTheme="minorHAnsi" w:cstheme="minorHAnsi"/>
          <w:lang w:val="es-ES"/>
        </w:rPr>
        <w:tab/>
      </w:r>
      <w:r w:rsidRPr="00DE50D1">
        <w:rPr>
          <w:rFonts w:asciiTheme="minorHAnsi" w:eastAsiaTheme="minorHAnsi" w:hAnsiTheme="minorHAnsi" w:cstheme="minorHAnsi"/>
          <w:lang w:val="es-ES"/>
        </w:rPr>
        <w:t>DAR CONTA DAS RESOLUCIÓNS DE ALCALDÍA ADOPTADAS DESDE A ÚLTIMA SESIÓN ORDINARIA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21D30F60" w14:textId="77777777" w:rsidR="00DE50D1" w:rsidRPr="00DE50D1" w:rsidRDefault="00DE50D1" w:rsidP="00DE50D1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DE50D1">
        <w:rPr>
          <w:rFonts w:asciiTheme="minorHAnsi" w:eastAsiaTheme="minorHAnsi" w:hAnsiTheme="minorHAnsi" w:cstheme="minorHAnsi"/>
          <w:lang w:val="es-ES"/>
        </w:rPr>
        <w:t>7.</w:t>
      </w:r>
      <w:r w:rsidRPr="00DE50D1">
        <w:rPr>
          <w:rFonts w:asciiTheme="minorHAnsi" w:eastAsiaTheme="minorHAnsi" w:hAnsiTheme="minorHAnsi" w:cstheme="minorHAnsi"/>
          <w:lang w:val="es-ES"/>
        </w:rPr>
        <w:tab/>
        <w:t>MOCIÓNS DE URXENCIA</w:t>
      </w:r>
    </w:p>
    <w:p w14:paraId="62AF1DA0" w14:textId="3901A1EE" w:rsidR="00DE50D1" w:rsidRDefault="00DE50D1" w:rsidP="00DE50D1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DE50D1">
        <w:rPr>
          <w:rFonts w:asciiTheme="minorHAnsi" w:eastAsiaTheme="minorHAnsi" w:hAnsiTheme="minorHAnsi" w:cstheme="minorHAnsi"/>
          <w:lang w:val="es-ES"/>
        </w:rPr>
        <w:t>8.</w:t>
      </w:r>
      <w:r w:rsidRPr="00DE50D1">
        <w:rPr>
          <w:rFonts w:asciiTheme="minorHAnsi" w:eastAsiaTheme="minorHAnsi" w:hAnsiTheme="minorHAnsi" w:cstheme="minorHAnsi"/>
          <w:lang w:val="es-ES"/>
        </w:rPr>
        <w:tab/>
        <w:t>ROGOS E PREGUNTAS</w:t>
      </w:r>
    </w:p>
    <w:p w14:paraId="08A37FAB" w14:textId="00A55DF3" w:rsidR="00B10F5B" w:rsidRDefault="00B10F5B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</w:p>
    <w:p w14:paraId="6311EBFF" w14:textId="77777777" w:rsidR="00DE50D1" w:rsidRDefault="00DE50D1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</w:p>
    <w:p w14:paraId="09178C1C" w14:textId="67763FC6" w:rsidR="00F763D4" w:rsidRPr="0035635D" w:rsidRDefault="00CC6FCF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 xml:space="preserve">CEDEIRA, a </w:t>
      </w:r>
      <w:r w:rsidR="00DE50D1">
        <w:rPr>
          <w:rFonts w:asciiTheme="minorHAnsi" w:eastAsiaTheme="minorHAnsi" w:hAnsiTheme="minorHAnsi" w:cstheme="minorHAnsi"/>
          <w:lang w:val="es-ES"/>
        </w:rPr>
        <w:t>24</w:t>
      </w:r>
      <w:r w:rsidR="002A62BA">
        <w:rPr>
          <w:rFonts w:asciiTheme="minorHAnsi" w:eastAsiaTheme="minorHAnsi" w:hAnsiTheme="minorHAnsi" w:cstheme="minorHAnsi"/>
          <w:lang w:val="es-ES"/>
        </w:rPr>
        <w:t xml:space="preserve"> de </w:t>
      </w:r>
      <w:proofErr w:type="spellStart"/>
      <w:r w:rsidR="00FE2801">
        <w:rPr>
          <w:rFonts w:asciiTheme="minorHAnsi" w:eastAsiaTheme="minorHAnsi" w:hAnsiTheme="minorHAnsi" w:cstheme="minorHAnsi"/>
          <w:lang w:val="es-ES"/>
        </w:rPr>
        <w:t>xu</w:t>
      </w:r>
      <w:r w:rsidR="00B10F5B">
        <w:rPr>
          <w:rFonts w:asciiTheme="minorHAnsi" w:eastAsiaTheme="minorHAnsi" w:hAnsiTheme="minorHAnsi" w:cstheme="minorHAnsi"/>
          <w:lang w:val="es-ES"/>
        </w:rPr>
        <w:t>ll</w:t>
      </w:r>
      <w:r w:rsidR="00FE2801">
        <w:rPr>
          <w:rFonts w:asciiTheme="minorHAnsi" w:eastAsiaTheme="minorHAnsi" w:hAnsiTheme="minorHAnsi" w:cstheme="minorHAnsi"/>
          <w:lang w:val="es-ES"/>
        </w:rPr>
        <w:t>o</w:t>
      </w:r>
      <w:proofErr w:type="spellEnd"/>
      <w:r w:rsidR="002A62BA">
        <w:rPr>
          <w:rFonts w:asciiTheme="minorHAnsi" w:eastAsiaTheme="minorHAnsi" w:hAnsiTheme="minorHAnsi" w:cstheme="minorHAnsi"/>
          <w:lang w:val="es-ES"/>
        </w:rPr>
        <w:t xml:space="preserve"> de 2019</w:t>
      </w:r>
    </w:p>
    <w:p w14:paraId="6766BB94" w14:textId="5A879FAD" w:rsidR="00F763D4" w:rsidRPr="00FE2801" w:rsidRDefault="00DE50D1" w:rsidP="00B10F5B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DE50D1">
        <w:rPr>
          <w:rFonts w:asciiTheme="minorHAnsi" w:eastAsiaTheme="minorHAnsi" w:hAnsiTheme="minorHAnsi" w:cstheme="minorHAnsi"/>
          <w:lang w:val="es-ES"/>
        </w:rPr>
        <w:t>Secretaria</w:t>
      </w:r>
      <w:r>
        <w:rPr>
          <w:rFonts w:asciiTheme="minorHAnsi" w:eastAsiaTheme="minorHAnsi" w:hAnsiTheme="minorHAnsi" w:cstheme="minorHAnsi"/>
          <w:lang w:val="es-ES"/>
        </w:rPr>
        <w:t xml:space="preserve"> Municipal</w:t>
      </w:r>
      <w:bookmarkStart w:id="0" w:name="_GoBack"/>
      <w:bookmarkEnd w:id="0"/>
    </w:p>
    <w:sectPr w:rsidR="00F763D4" w:rsidRPr="00FE2801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34F61" w14:textId="77777777" w:rsidR="00191980" w:rsidRDefault="00191980" w:rsidP="00BB33FC">
      <w:r>
        <w:separator/>
      </w:r>
    </w:p>
  </w:endnote>
  <w:endnote w:type="continuationSeparator" w:id="0">
    <w:p w14:paraId="595A56C1" w14:textId="77777777" w:rsidR="00191980" w:rsidRDefault="00191980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66597" w14:textId="77777777" w:rsidR="00191980" w:rsidRDefault="00191980" w:rsidP="00BB33FC">
      <w:r>
        <w:separator/>
      </w:r>
    </w:p>
  </w:footnote>
  <w:footnote w:type="continuationSeparator" w:id="0">
    <w:p w14:paraId="7DCDF50F" w14:textId="77777777" w:rsidR="00191980" w:rsidRDefault="00191980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A63E" w14:textId="77777777"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6BFF6511" wp14:editId="3FD5307E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14:paraId="031447F5" w14:textId="77777777"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14:paraId="3C1934A8" w14:textId="77777777"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D4"/>
    <w:rsid w:val="00191980"/>
    <w:rsid w:val="00197EAF"/>
    <w:rsid w:val="001D0DBB"/>
    <w:rsid w:val="001F22B9"/>
    <w:rsid w:val="002A62BA"/>
    <w:rsid w:val="002D5320"/>
    <w:rsid w:val="0035635D"/>
    <w:rsid w:val="00530E7C"/>
    <w:rsid w:val="005750A0"/>
    <w:rsid w:val="005D37B5"/>
    <w:rsid w:val="006F2F85"/>
    <w:rsid w:val="007106D3"/>
    <w:rsid w:val="009301D0"/>
    <w:rsid w:val="00937CD6"/>
    <w:rsid w:val="00AC3969"/>
    <w:rsid w:val="00B041D6"/>
    <w:rsid w:val="00B10F5B"/>
    <w:rsid w:val="00B26592"/>
    <w:rsid w:val="00B7128D"/>
    <w:rsid w:val="00BB33FC"/>
    <w:rsid w:val="00C22964"/>
    <w:rsid w:val="00C24B0F"/>
    <w:rsid w:val="00CC6FCF"/>
    <w:rsid w:val="00D01DA1"/>
    <w:rsid w:val="00D513FF"/>
    <w:rsid w:val="00DD1F8C"/>
    <w:rsid w:val="00DE50D1"/>
    <w:rsid w:val="00E215EA"/>
    <w:rsid w:val="00E61807"/>
    <w:rsid w:val="00F676D0"/>
    <w:rsid w:val="00F763D4"/>
    <w:rsid w:val="00F8779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515B5"/>
  <w15:docId w15:val="{9ADA4346-831D-4820-A01C-AB438BC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Monica Fernandez Linares</cp:lastModifiedBy>
  <cp:revision>2</cp:revision>
  <dcterms:created xsi:type="dcterms:W3CDTF">2019-07-29T09:04:00Z</dcterms:created>
  <dcterms:modified xsi:type="dcterms:W3CDTF">2019-07-29T09:04:00Z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