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42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355"/>
        <w:gridCol w:w="992"/>
        <w:gridCol w:w="2018"/>
        <w:gridCol w:w="1101"/>
        <w:gridCol w:w="1218"/>
        <w:gridCol w:w="1190"/>
        <w:gridCol w:w="994"/>
        <w:gridCol w:w="992"/>
        <w:gridCol w:w="1275"/>
        <w:gridCol w:w="992"/>
        <w:gridCol w:w="1458"/>
      </w:tblGrid>
      <w:tr w:rsidR="00B37849" w:rsidRPr="00B37849" w:rsidTr="00B37849">
        <w:trPr>
          <w:tblHeader/>
        </w:trPr>
        <w:tc>
          <w:tcPr>
            <w:tcW w:w="757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Progr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35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Descripción Programa</w:t>
            </w:r>
          </w:p>
        </w:tc>
        <w:tc>
          <w:tcPr>
            <w:tcW w:w="99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Clas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Econ. de gastos</w:t>
            </w:r>
          </w:p>
        </w:tc>
        <w:tc>
          <w:tcPr>
            <w:tcW w:w="20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Descripción económica de gastos</w:t>
            </w:r>
          </w:p>
        </w:tc>
        <w:tc>
          <w:tcPr>
            <w:tcW w:w="1101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Créd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Extr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18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Suplementos de Crédito</w:t>
            </w:r>
          </w:p>
        </w:tc>
        <w:tc>
          <w:tcPr>
            <w:tcW w:w="1190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Ampliación de Crédito</w:t>
            </w:r>
          </w:p>
        </w:tc>
        <w:tc>
          <w:tcPr>
            <w:tcW w:w="994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Transf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crédito positivas</w:t>
            </w:r>
          </w:p>
        </w:tc>
        <w:tc>
          <w:tcPr>
            <w:tcW w:w="99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Transf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crédito negativas</w:t>
            </w:r>
          </w:p>
        </w:tc>
        <w:tc>
          <w:tcPr>
            <w:tcW w:w="1275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Incorp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de Remanentes de Crédito</w:t>
            </w:r>
          </w:p>
        </w:tc>
        <w:tc>
          <w:tcPr>
            <w:tcW w:w="992" w:type="dxa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Créd</w:t>
            </w:r>
            <w:proofErr w:type="spell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. Gen. por Ingresos</w:t>
            </w:r>
          </w:p>
        </w:tc>
        <w:tc>
          <w:tcPr>
            <w:tcW w:w="0" w:type="auto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BDB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proofErr w:type="gramStart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Total</w:t>
            </w:r>
            <w:proofErr w:type="gramEnd"/>
            <w:r w:rsidRPr="00B37849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 xml:space="preserve"> Modificaciones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011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DEUDA PÚBLICA.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91100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Amort.ptmos.l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/p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Ent.s.púb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226.945,51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226.945,51</w:t>
            </w:r>
          </w:p>
        </w:tc>
        <w:bookmarkStart w:id="0" w:name="_GoBack"/>
        <w:bookmarkEnd w:id="0"/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12101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Complemento específico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2.214,30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-2.214,30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1.500,00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21400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Elementos de transporte.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Y ORDEN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ORDENACIÓN DEL TRÁFICO Y DEL ESTACIONAMIENTO.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5.594,40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-5.594,40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ORDENACIÓN DEL TRÁFICO Y DEL ESTACIONAMIENTO.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3.194,40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3.194,40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ORDENACIÓN DEL TRÁFICO Y DEL ESTACIONAMIENTO.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1.752,35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117,28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4.869,63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MOVILIDAD URBANA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1.669,80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1.669,80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24.000,00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-24.000,00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-8.000,00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Formación y perfeccionamiento del personal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-600,00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22103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Combustibles y carburantes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350,00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-350,00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-6.000,00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-600,00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 DE PREVENCIÓN Y EXTINCIÓN DE INCENDIOS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39.550,00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39.550,00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-1.300,00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URBANISMO: PLANEAMIENTO, GESTIÓN, EJECUCIÓN Y DISCIPLINA URB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Inversiones en terrenos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123.760,46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1.331,00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89.446,47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211.875,93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1532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PAVIMENTACIÓN DE VÍAS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325,00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2.791,85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11.116,85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ALCANTARILLADO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inversiones nuevas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76.438,07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76.438,07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RECOGIDA DE RESIDUOS.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RECOGIDA DE RESIDUOS.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15.754,20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9.754,20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1623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TRATAMIENTO DE RESIDUOS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inversiones nuevas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544,50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544,50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CEMENTERIO Y SERVICIOS FUNERARIOS.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6.050,00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6.050,00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99.391,71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108.391,71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30.000,00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49.754,22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79.754,22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ALUMBRADO PÚBLICO.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62400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Elementos de transporte.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-9.000,00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48.298,98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48.298,98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18.980,85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17.980,85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1.305,65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1.305,65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170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145,86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145,86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DEL MEDIO AMBIENTE.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gastos diversos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PARQUES Y JARDINES.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62.964,92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43.500,60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106.465,52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PARQUES Y JARDINES.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1.331,00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1.331,00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4.731,00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-4.731,00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ASISTENCIA SOCIAL PRIMARIA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 familias e instituciones sin fines de lucro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4.731,00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4.731,00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4.557,70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74.494,48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79.052,18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FOMENTO DEL EMPLEO.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1.581,52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27.076,03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28.657,55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PROTECCIÓN DE LA SALUBRIDAD PÚBLICA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gastos diversos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2.500,00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PROTECCIÓN DE LA SALUBRIDAD PÚBLICA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1.299,47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1.299,47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3231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(Guardería)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3232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3232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Gastos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Funcionamento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Ed. Preescolar e Infantil (Colegio)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324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FUNCIONAMIENTO DE CENTROS DOCENTES DE ENSEÑANZA SECUNDARIA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gastos diversos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1.131,35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1.131,35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12004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Sueldos del Grupo C2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4.231,35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-4.231,35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Complemento de destino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2.830,67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-2.830,67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12101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Complemento específico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-3.000,00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Gratificaciones.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5.200,00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-5.200,00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22001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Prensa, revistas, libros y otras publicaciones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4.261,08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4.261,08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Energía eléctrica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2.568,57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2.568,57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212.115,86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201.115,86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3321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BIBLIOTECAS PÚBLICAS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62600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Equipos proceso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262,10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262,10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5.603,46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4.603,46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2.359,08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2.359,08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22710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Actividades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culturais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19.300,00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19.300,00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15.190,00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13.642,20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28.832,20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8.500,00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-8.500,00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909,92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909,92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CULTURAL.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 familias e instituciones sin fines de lucro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-3.000,00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337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INSTALACIONES DE OCUPACIÓN DEL TIEMPO LIBRE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16.583,30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16.583,30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337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INSTALACIONES DE OCUPACIÓN DEL TIEMPO LIBRE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8.416,70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8.416,70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338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FIESTAS POPULARES Y FESTEJOS.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19.000,00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13.310,00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32.310,00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10.495,08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-10.495,08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4.900,00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-4.900,00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22111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Suministros de repuestos de maquinaria, utillaje y elementos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647,89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-647,89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2.185,38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2.185,38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9.425,08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4.152,11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15.272,97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Fam.e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Inst.sin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fines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lu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5.870,00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5.870,00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Ot.inv.infr.y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b.uso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gral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44.346,50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44.346,50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Terrenos y bienes naturales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65.917,36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65.917,36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2.690,16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1.581,18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4.271,34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4.800,00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5.700,00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341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PROMOCIÓN Y FOMENTO DEL DEPORTE.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4.875,54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-4.875,54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20.319,79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20.319,79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6.409,44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6.409,44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2.178,00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2.178,00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Transferencias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5.423,82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16.271,48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21.695,30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432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INFORMACIÓN Y PROMOCIÓN TURÍSTICA.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64000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Gastos en inversiones de carácter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5.400,00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5.400,00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433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DESARROLLO EMPRESARIAL.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47000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Subvenciones para fomento del empleo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6.360,00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-6.360,00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4411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TRANSPORTE COLECTIVO URBANO DE VIAJEROS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 la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Admón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Gral. de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CC.AA</w:t>
            </w:r>
            <w:proofErr w:type="gram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1.908,93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-1.908,93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13100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Laboral temporal.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10.000,00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-10.000,00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422,74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-422,74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Arrend.maq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</w:t>
            </w: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instalac.y</w:t>
            </w:r>
            <w:proofErr w:type="spellEnd"/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ut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3.764,92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3.764,92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Infraestr.y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bienes natura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8.315,58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8.315,58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18.009,60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5.579,50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23.589,10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23020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-200,00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ADMINISTRACIÓN GENERAL DE INFRAESTRUCTURAS.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-300,00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453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CARRETERAS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61900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Otr.inver.reposic</w:t>
            </w:r>
            <w:proofErr w:type="gram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.infraes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12.000,00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Servicios de telecomunicaciones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422,74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422,74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3.514,89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-3.514,89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491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SOCIEDAD DE LA INFORMACIÓN.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Otras inversiones nuevas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40.866,26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40.866,26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14300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Otro personal.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10.575,58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10.575,58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15000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Productividad.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4.000,00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4.000,00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1.400,00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3.128,42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1.728,42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21302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Maq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.,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instalacions-ascens</w:t>
            </w:r>
            <w:proofErr w:type="spellEnd"/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4.932,00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4.932,00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2.584,56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2.584,56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22604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Jurídicos, contenciosos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1.100,57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1.100,57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23301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Dietas </w:t>
            </w:r>
            <w:proofErr w:type="spell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asistenc</w:t>
            </w:r>
            <w:proofErr w:type="spellEnd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. tribunal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165,00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765,00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Mobiliario.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1.729,09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2.503,00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4.232,09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63200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Industriales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14.374,80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9.147,30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23.522,10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920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ADMINISTRACIÓN </w:t>
            </w:r>
            <w:proofErr w:type="gramStart"/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GENERAL .</w:t>
            </w:r>
            <w:proofErr w:type="gramEnd"/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68200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Edificios y otras construcciones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24.396,44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24.396,44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POLÍTICA ECONÓMICA Y FISCAL.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729,09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-729,09</w:t>
            </w:r>
          </w:p>
        </w:tc>
      </w:tr>
      <w:tr w:rsidR="00B37849" w:rsidRPr="00B37849" w:rsidTr="00B37849">
        <w:tc>
          <w:tcPr>
            <w:tcW w:w="7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931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POLÍTICA ECONÓMICA Y FISCAL.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22708</w:t>
            </w:r>
          </w:p>
        </w:tc>
        <w:tc>
          <w:tcPr>
            <w:tcW w:w="2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Servicios de recaudación a favor de la entidad</w:t>
            </w:r>
          </w:p>
        </w:tc>
        <w:tc>
          <w:tcPr>
            <w:tcW w:w="11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4.200,00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7849" w:rsidRPr="00B37849" w:rsidRDefault="00B37849" w:rsidP="00B37849">
            <w:pPr>
              <w:spacing w:before="15"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B37849">
              <w:rPr>
                <w:rFonts w:eastAsia="Times New Roman" w:cstheme="minorHAnsi"/>
                <w:sz w:val="18"/>
                <w:szCs w:val="18"/>
                <w:lang w:eastAsia="es-ES"/>
              </w:rPr>
              <w:t>-4.200,00</w:t>
            </w:r>
          </w:p>
        </w:tc>
      </w:tr>
    </w:tbl>
    <w:p w:rsidR="00B37849" w:rsidRDefault="00B37849"/>
    <w:sectPr w:rsidR="00B37849" w:rsidSect="00B3784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02" w:rsidRDefault="00071402" w:rsidP="00B37849">
      <w:pPr>
        <w:spacing w:after="0" w:line="240" w:lineRule="auto"/>
      </w:pPr>
      <w:r>
        <w:separator/>
      </w:r>
    </w:p>
  </w:endnote>
  <w:endnote w:type="continuationSeparator" w:id="0">
    <w:p w:rsidR="00071402" w:rsidRDefault="00071402" w:rsidP="00B3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02" w:rsidRDefault="00071402" w:rsidP="00B37849">
      <w:pPr>
        <w:spacing w:after="0" w:line="240" w:lineRule="auto"/>
      </w:pPr>
      <w:r>
        <w:separator/>
      </w:r>
    </w:p>
  </w:footnote>
  <w:footnote w:type="continuationSeparator" w:id="0">
    <w:p w:rsidR="00071402" w:rsidRDefault="00071402" w:rsidP="00B3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849" w:rsidRPr="008B18FA" w:rsidRDefault="00B37849" w:rsidP="00B37849">
    <w:pPr>
      <w:pStyle w:val="Encabezado"/>
      <w:jc w:val="center"/>
      <w:rPr>
        <w:b/>
        <w:sz w:val="28"/>
      </w:rPr>
    </w:pPr>
    <w:r w:rsidRPr="008B18FA">
      <w:rPr>
        <w:b/>
        <w:sz w:val="28"/>
      </w:rPr>
      <w:t>MODIFICACIÓNS ORZAMENTARIAS 201</w:t>
    </w:r>
    <w:r>
      <w:rPr>
        <w:b/>
        <w:sz w:val="28"/>
      </w:rPr>
      <w:t>7</w:t>
    </w:r>
  </w:p>
  <w:p w:rsidR="00B37849" w:rsidRDefault="00B378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9"/>
    <w:rsid w:val="00071402"/>
    <w:rsid w:val="007A262C"/>
    <w:rsid w:val="00B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E7E"/>
  <w15:chartTrackingRefBased/>
  <w15:docId w15:val="{D609DF82-91B1-44C9-931A-C7A60E5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49"/>
  </w:style>
  <w:style w:type="paragraph" w:styleId="Piedepgina">
    <w:name w:val="footer"/>
    <w:basedOn w:val="Normal"/>
    <w:link w:val="PiedepginaCar"/>
    <w:uiPriority w:val="99"/>
    <w:unhideWhenUsed/>
    <w:rsid w:val="00B37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F90E-6D40-4F37-9B20-ACCD7E65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2123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Fernandez Linares</dc:creator>
  <cp:keywords/>
  <dc:description/>
  <cp:lastModifiedBy>Monica Fernandez Linares</cp:lastModifiedBy>
  <cp:revision>1</cp:revision>
  <dcterms:created xsi:type="dcterms:W3CDTF">2019-07-18T12:15:00Z</dcterms:created>
  <dcterms:modified xsi:type="dcterms:W3CDTF">2019-07-18T12:28:00Z</dcterms:modified>
</cp:coreProperties>
</file>