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31DCC00" w14:textId="7DE2B6FD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CF4C69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con data 9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 realizará o día 10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14:paraId="0FFEE0AA" w14:textId="77777777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D92F24E" w:rsidR="0024591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Casa Consistorial, o próximo día 10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>:</w:t>
      </w:r>
    </w:p>
    <w:p w14:paraId="096697D8" w14:textId="3FDBF689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8DC108" w14:textId="77777777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C8423A8" w14:textId="27103DF3" w:rsidR="00CF4C69" w:rsidRDefault="00CF4C69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CF4C69">
        <w:rPr>
          <w:rFonts w:asciiTheme="minorHAnsi" w:eastAsiaTheme="minorHAnsi" w:hAnsiTheme="minorHAnsi" w:cstheme="minorBidi"/>
          <w:lang w:val="es-ES"/>
        </w:rPr>
        <w:t>. APROBACIÓN, SE PROCEDE, DA ACTA DE DATA 29.08.2019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B566252" w14:textId="36DBBDE1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>APROBACIÓN DA LIQUIDACIÓN CORRESPONDENTES Á TAXA POLA PRESTACIÓN DO SERVIZO DE AXUDA NO FOGAR CORRESPONDENTES AO MES DE AGOSTO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C069E02" w14:textId="14A67C7C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>DAR CONTA DA RESOLUCIÓN 408/2019-APROBACIÓN DAS CERTIFICACIÓNS 1 E 2 DA OBRA DE MELLORA DE BEIRARRÚAS NAAV. AREA, RÚA AS PONTES E OUTRAS.</w:t>
      </w:r>
    </w:p>
    <w:p w14:paraId="04E891BD" w14:textId="09E1CF56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>DAR CONTA DA RESOLUCIÓN 410/2019-APROBACIÓN DA CERTIFICACIÓN 1 DA OBRA DE REURBANIZACIÓN DA RÚA CONVENTO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92BBF6C" w14:textId="5D64BE65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 xml:space="preserve">DAR CONTA DA SENTENCIA DE DATA 30.07.19 PA PROCEDEMENTO ABREVIADO 187/2018 DO XULGADO CONTENCIOSO/ADMINISTRATIVO N.1 DE FERROL, D. </w:t>
      </w:r>
      <w:proofErr w:type="gramStart"/>
      <w:r w:rsidRPr="00CF4C69">
        <w:rPr>
          <w:rFonts w:asciiTheme="minorHAnsi" w:eastAsiaTheme="minorHAnsi" w:hAnsiTheme="minorHAnsi" w:cstheme="minorBidi"/>
          <w:lang w:val="es-ES"/>
        </w:rPr>
        <w:t>B</w:t>
      </w:r>
      <w:r>
        <w:rPr>
          <w:rFonts w:asciiTheme="minorHAnsi" w:eastAsiaTheme="minorHAnsi" w:hAnsiTheme="minorHAnsi" w:cstheme="minorBidi"/>
          <w:lang w:val="es-ES"/>
        </w:rPr>
        <w:t>.P.G..</w:t>
      </w:r>
      <w:proofErr w:type="gramEnd"/>
    </w:p>
    <w:p w14:paraId="4E5B822D" w14:textId="5B9C970E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 xml:space="preserve">DAR CONTA DA SENTENCIA DE DATA 22.05.19 SSS SEGURIDADE SOCIAL 521/2018 DO XULGADO DO SOCIAL N.2 DE FERROL, D. </w:t>
      </w:r>
      <w:proofErr w:type="gramStart"/>
      <w:r w:rsidRPr="00CF4C69">
        <w:rPr>
          <w:rFonts w:asciiTheme="minorHAnsi" w:eastAsiaTheme="minorHAnsi" w:hAnsiTheme="minorHAnsi" w:cstheme="minorBidi"/>
          <w:lang w:val="es-ES"/>
        </w:rPr>
        <w:t>J</w:t>
      </w:r>
      <w:r>
        <w:rPr>
          <w:rFonts w:asciiTheme="minorHAnsi" w:eastAsiaTheme="minorHAnsi" w:hAnsiTheme="minorHAnsi" w:cstheme="minorBidi"/>
          <w:lang w:val="es-ES"/>
        </w:rPr>
        <w:t>.G.R..</w:t>
      </w:r>
      <w:proofErr w:type="gramEnd"/>
    </w:p>
    <w:p w14:paraId="33B1C382" w14:textId="7DEE6257" w:rsidR="00826848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F4C69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39092DE" w14:textId="71AD2C6B" w:rsidR="00826848" w:rsidRDefault="0082684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1B8E0C32" w14:textId="77777777" w:rsidR="00CF4C69" w:rsidRDefault="00CF4C69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381AA809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CF4C69">
        <w:rPr>
          <w:rFonts w:asciiTheme="minorHAnsi" w:eastAsiaTheme="minorHAnsi" w:hAnsiTheme="minorHAnsi" w:cstheme="minorBidi"/>
          <w:lang w:val="es-ES"/>
        </w:rPr>
        <w:t>9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6848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3D311B35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  <w:r w:rsidR="00CF4C69">
        <w:rPr>
          <w:rFonts w:asciiTheme="minorHAnsi" w:eastAsiaTheme="minorHAnsi" w:hAnsiTheme="minorHAnsi" w:cstheme="minorBidi"/>
          <w:lang w:val="es-ES"/>
        </w:rPr>
        <w:t xml:space="preserve"> ACCIDENTAL</w:t>
      </w:r>
    </w:p>
    <w:p w14:paraId="335AAE8D" w14:textId="4D64FA71" w:rsidR="0098654C" w:rsidRPr="00543C3B" w:rsidRDefault="00CF4C69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Manuel Pérez </w:t>
      </w:r>
      <w:proofErr w:type="spellStart"/>
      <w:r>
        <w:rPr>
          <w:rFonts w:asciiTheme="minorHAnsi" w:eastAsiaTheme="minorHAnsi" w:hAnsiTheme="minorHAnsi" w:cstheme="minorBidi"/>
          <w:lang w:val="es-ES"/>
        </w:rPr>
        <w:t>Riola</w:t>
      </w:r>
      <w:proofErr w:type="spellEnd"/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6741" w14:textId="77777777" w:rsidR="00AE452F" w:rsidRDefault="00AE452F" w:rsidP="00543C3B">
      <w:r>
        <w:separator/>
      </w:r>
    </w:p>
  </w:endnote>
  <w:endnote w:type="continuationSeparator" w:id="0">
    <w:p w14:paraId="004597AA" w14:textId="77777777" w:rsidR="00AE452F" w:rsidRDefault="00AE452F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20F8" w14:textId="77777777" w:rsidR="00AE452F" w:rsidRDefault="00AE452F" w:rsidP="00543C3B">
      <w:r>
        <w:separator/>
      </w:r>
    </w:p>
  </w:footnote>
  <w:footnote w:type="continuationSeparator" w:id="0">
    <w:p w14:paraId="35D5C3B7" w14:textId="77777777" w:rsidR="00AE452F" w:rsidRDefault="00AE452F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AE452F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CF4C69"/>
    <w:rsid w:val="00EB56A4"/>
    <w:rsid w:val="00EE4B71"/>
    <w:rsid w:val="00F4285E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2019-09-10T08:12:00Z</dcterms:created>
  <dcterms:modified xsi:type="dcterms:W3CDTF">2019-09-10T08:12:00Z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