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EAE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20C04BC" w14:textId="77777777"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21E6CE0" w14:textId="77777777"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77BCA75" w14:textId="4E20E86B" w:rsid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con data 18 de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E9285F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Local realizará o día 19 de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14:paraId="07197D3B" w14:textId="77777777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4CA6FE4" w14:textId="33129BBC" w:rsidR="00DE4A1D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Casa Consistorial, o próximo día 19 de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novembro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E9285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E9285F">
        <w:rPr>
          <w:rFonts w:asciiTheme="minorHAnsi" w:eastAsiaTheme="minorHAnsi" w:hAnsiTheme="minorHAnsi" w:cstheme="minorBidi"/>
          <w:lang w:val="es-ES"/>
        </w:rPr>
        <w:t>:</w:t>
      </w:r>
    </w:p>
    <w:p w14:paraId="65333A4B" w14:textId="5F811D39" w:rsid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4AF111" w14:textId="77777777" w:rsidR="00E9285F" w:rsidRPr="00202EA5" w:rsidRDefault="00E9285F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5C1BA88" w14:textId="2367486C"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1. APROBACIÓN, SE PROCEDE, DA ACTA DE </w:t>
      </w:r>
      <w:r w:rsidR="00E9285F" w:rsidRPr="00E9285F">
        <w:rPr>
          <w:rFonts w:asciiTheme="minorHAnsi" w:eastAsiaTheme="minorHAnsi" w:hAnsiTheme="minorHAnsi" w:cstheme="minorBidi"/>
          <w:lang w:val="es-ES"/>
        </w:rPr>
        <w:t>05.11.2019</w:t>
      </w:r>
      <w:r w:rsidR="00A170B6">
        <w:rPr>
          <w:rFonts w:asciiTheme="minorHAnsi" w:eastAsiaTheme="minorHAnsi" w:hAnsiTheme="minorHAnsi" w:cstheme="minorBidi"/>
          <w:lang w:val="es-ES"/>
        </w:rPr>
        <w:t>.</w:t>
      </w:r>
    </w:p>
    <w:p w14:paraId="6EC2EC21" w14:textId="670F6FFE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2. LICENZA DE EDIFICACIÓN 2018/U022/000015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6E9A0DA" w14:textId="564844C1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>LICENZA DE EDIFICACIÓN 2018/U022/000022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BCCB692" w14:textId="2D828604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 xml:space="preserve"> APROBACIÓN RELACIÓN DE FACTURAS F-2019-41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784BDAE" w14:textId="7D8938FC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>RECURSO LIXO NON HABITABLES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bookmarkStart w:id="0" w:name="_GoBack"/>
      <w:bookmarkEnd w:id="0"/>
      <w:r w:rsidRPr="00E9285F">
        <w:rPr>
          <w:rFonts w:asciiTheme="minorHAnsi" w:eastAsiaTheme="minorHAnsi" w:hAnsiTheme="minorHAnsi" w:cstheme="minorBidi"/>
          <w:lang w:val="es-ES"/>
        </w:rPr>
        <w:t>04.2019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A6D905B" w14:textId="00A409DA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>RECURSO RECIBOS LIXO-NON HABITABLES 05.2019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847CC39" w14:textId="301AAE03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>RECURSO RECIBOS LIXO-NON HABITABLES 06.2019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5728664" w14:textId="0A927D50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>RECURSO RECIBOS LIXO-NON HABITABLES 07.2019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59A8272" w14:textId="30DE2B56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9. RECURSOS RECIBOS LIXO-NON HABITABLES 08.2019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38B1A45" w14:textId="56314617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>APROBACIÓN DAS BASES REGULADORAS PARA CONCESIÓN SUBVENCIÓNS PARA COMISIÓN FESTAS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A7B8E27" w14:textId="3B5AB942" w:rsidR="00E9285F" w:rsidRPr="00E9285F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>DEVOLUCIÓN DO AVAL CORRESPONDENTE Á OBRA "MELLORA DE CAMIÑOS NO CONCELLO DE CEDEIRA. AGADER 2017"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EE69121" w14:textId="2281F37E" w:rsidR="00DE4A1D" w:rsidRDefault="00E9285F" w:rsidP="00E9285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9285F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E5A50F7" w14:textId="77777777"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9E0F37E" w14:textId="77777777"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6FF935B5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CCCD" w14:textId="77777777" w:rsidR="002172FE" w:rsidRDefault="002172FE" w:rsidP="00202EA5">
      <w:r>
        <w:separator/>
      </w:r>
    </w:p>
  </w:endnote>
  <w:endnote w:type="continuationSeparator" w:id="0">
    <w:p w14:paraId="42BD4B64" w14:textId="77777777" w:rsidR="002172FE" w:rsidRDefault="002172FE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F038" w14:textId="77777777" w:rsidR="002172FE" w:rsidRDefault="002172FE" w:rsidP="00202EA5">
      <w:r>
        <w:separator/>
      </w:r>
    </w:p>
  </w:footnote>
  <w:footnote w:type="continuationSeparator" w:id="0">
    <w:p w14:paraId="5D06B2AC" w14:textId="77777777" w:rsidR="002172FE" w:rsidRDefault="002172FE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D0D10"/>
    <w:rsid w:val="000E59C9"/>
    <w:rsid w:val="00202EA5"/>
    <w:rsid w:val="002172FE"/>
    <w:rsid w:val="002431CF"/>
    <w:rsid w:val="002E77E3"/>
    <w:rsid w:val="00406936"/>
    <w:rsid w:val="0050194A"/>
    <w:rsid w:val="00517B7A"/>
    <w:rsid w:val="00582099"/>
    <w:rsid w:val="00760B66"/>
    <w:rsid w:val="00A170B6"/>
    <w:rsid w:val="00BF5ECA"/>
    <w:rsid w:val="00CD2B0C"/>
    <w:rsid w:val="00DE4A1D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2019-11-20T08:34:00Z</dcterms:created>
  <dcterms:modified xsi:type="dcterms:W3CDTF">2019-11-20T08:34:00Z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