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BEAE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20C04BC" w14:textId="77777777"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121E6CE0" w14:textId="77777777" w:rsidR="00DE4A1D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A2AD0DC" w14:textId="2CC36161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con data 10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febreiro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de 2020 a efectos da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Local realizará o día 11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febreiro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de 2020, </w:t>
      </w:r>
    </w:p>
    <w:p w14:paraId="5E7B8BD8" w14:textId="77777777" w:rsidR="00402E43" w:rsidRP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8E2FA0D" w14:textId="479B52C6" w:rsidR="00C34EAF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Casa Consistorial, o próximo día 11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febreiro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>:</w:t>
      </w:r>
    </w:p>
    <w:p w14:paraId="76F718DD" w14:textId="77777777" w:rsidR="005814AB" w:rsidRPr="00202EA5" w:rsidRDefault="005814AB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9503F7C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E71EE94" w14:textId="77777777" w:rsidR="00402E43" w:rsidRP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1.- </w:t>
      </w:r>
      <w:proofErr w:type="gramStart"/>
      <w:r w:rsidRPr="00402E43">
        <w:rPr>
          <w:rFonts w:asciiTheme="minorHAnsi" w:eastAsiaTheme="minorHAnsi" w:hAnsiTheme="minorHAnsi" w:cstheme="minorBidi"/>
          <w:lang w:val="es-ES"/>
        </w:rPr>
        <w:t>APROBACIÓN ,</w:t>
      </w:r>
      <w:proofErr w:type="gramEnd"/>
      <w:r w:rsidRPr="00402E43">
        <w:rPr>
          <w:rFonts w:asciiTheme="minorHAnsi" w:eastAsiaTheme="minorHAnsi" w:hAnsiTheme="minorHAnsi" w:cstheme="minorBidi"/>
          <w:lang w:val="es-ES"/>
        </w:rPr>
        <w:t xml:space="preserve"> SE PROCEDE, DA ACTA DE DATA 28.01.2020. </w:t>
      </w:r>
    </w:p>
    <w:p w14:paraId="23DA84CD" w14:textId="77777777" w:rsidR="00402E43" w:rsidRP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2.- PROPOSTA DE ADHESIÓN Á CENTRAL DE CONTRATACIÓN DA FEMP. </w:t>
      </w:r>
    </w:p>
    <w:p w14:paraId="112568A5" w14:textId="77777777" w:rsidR="00402E43" w:rsidRP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3.- PROPOSTA APROBACIÓN FACTURA SERVICIOS DOS CONCELLOS GALEGOS. </w:t>
      </w:r>
    </w:p>
    <w:p w14:paraId="19DF78A0" w14:textId="313844FC" w:rsidR="005814AB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>4.- APROBACIÓN DAS LIQUIDACIÓNS CORRESPONDENTES A TAXA POLA PRESTACIÓN DO SERVIZO DE AXUDA NO FOGAR CORRESPONDENTES AO MES DE DECEMBRO DE 2019.</w:t>
      </w:r>
    </w:p>
    <w:p w14:paraId="24B65CA8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>5.- RECURSO RECIBOS LIXO NON HABITABLES 22.2019.</w:t>
      </w:r>
    </w:p>
    <w:p w14:paraId="340B5D0F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6.- RECURSO RECIBOS LIXO NON HABITABLES 23.2019. </w:t>
      </w:r>
      <w:bookmarkStart w:id="0" w:name="_GoBack"/>
      <w:bookmarkEnd w:id="0"/>
    </w:p>
    <w:p w14:paraId="4E6995E1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7.-RECURSO RECIBOS LIXO NON HABITABLES 24.2019. </w:t>
      </w:r>
    </w:p>
    <w:p w14:paraId="1512D713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8.-RECURSO RECIBOS LIXO NON HABITABLES 25.2019. </w:t>
      </w:r>
    </w:p>
    <w:p w14:paraId="2047D549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9.-RECURSO RECIBOS LIXO NON HABITABLES 26.2019. </w:t>
      </w:r>
    </w:p>
    <w:p w14:paraId="441214BC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10.- RECURSO RECIBOS LIXO NON HABITABLES 27.2019. </w:t>
      </w:r>
    </w:p>
    <w:p w14:paraId="477F6AA1" w14:textId="7E2A6ACA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11.- RECURSO RECIBOS LIXO NON HABITABLES 28.2019. </w:t>
      </w:r>
    </w:p>
    <w:p w14:paraId="059D96AB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12.- RECURSO RECIBOS LIXO NON HABITABLES 29.2019. </w:t>
      </w:r>
    </w:p>
    <w:p w14:paraId="51763C4A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13.- RECURSO RECIBOS LIXO NON HABITABLES 30.2019. </w:t>
      </w:r>
    </w:p>
    <w:p w14:paraId="06620273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14.- RECURSO RECIBOS LIXO NON HABITABLES 31.2019. </w:t>
      </w:r>
    </w:p>
    <w:p w14:paraId="42F4F340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15.- RECURSO RECIBOS LIXO NON HABITABLES 32.2019. </w:t>
      </w:r>
    </w:p>
    <w:p w14:paraId="56BB4ADE" w14:textId="7904A9D9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>16.- RECURSO RECIBOS LIXO NON HABITABLES 33.2019</w:t>
      </w:r>
    </w:p>
    <w:p w14:paraId="03B9ED25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17.- DAR CONTA DA RESOLUCIÓN47/2020-ANULACIÓN DO DECRETO 33/2020 E APROBACIÓN DA CERTIF. NÚM 3 DA OBRA "REURBANIZACIÓN DA RUA CONVENTO". </w:t>
      </w:r>
    </w:p>
    <w:p w14:paraId="483230E1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18.-DAR CONTA DA RESOLUCIÓN 42/2020- APROBACIÓN CERTIF.3-FINAL DE OBRA DE "MELLORA NA REDE DE SANEAMENTO DAS RUAS PAZ, SILVA E FLOREAL". </w:t>
      </w:r>
    </w:p>
    <w:p w14:paraId="7FCA7E98" w14:textId="28D336D0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19.- DAR CONTA DA RESOLUCIÓN DE ALCALDIA NUM 41/2020 DE DATA 30.01.2020- APROBACION DA CONVOCATORIA E BASES DO CONCURSO DE DISFRACES ENTROIDO 2020. </w:t>
      </w:r>
    </w:p>
    <w:p w14:paraId="403FD371" w14:textId="16678D93" w:rsidR="005814AB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>20.- ASUNTOS VARIOS</w:t>
      </w:r>
    </w:p>
    <w:p w14:paraId="41926902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2D2359FC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517B7A">
      <w:headerReference w:type="default" r:id="rId7"/>
      <w:type w:val="continuous"/>
      <w:pgSz w:w="11830" w:h="167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85B4" w14:textId="77777777" w:rsidR="005E76BB" w:rsidRDefault="005E76BB" w:rsidP="00202EA5">
      <w:r>
        <w:separator/>
      </w:r>
    </w:p>
  </w:endnote>
  <w:endnote w:type="continuationSeparator" w:id="0">
    <w:p w14:paraId="18A82F16" w14:textId="77777777" w:rsidR="005E76BB" w:rsidRDefault="005E76BB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039A" w14:textId="77777777" w:rsidR="005E76BB" w:rsidRDefault="005E76BB" w:rsidP="00202EA5">
      <w:r>
        <w:separator/>
      </w:r>
    </w:p>
  </w:footnote>
  <w:footnote w:type="continuationSeparator" w:id="0">
    <w:p w14:paraId="7A51F2A8" w14:textId="77777777" w:rsidR="005E76BB" w:rsidRDefault="005E76BB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202EA5"/>
    <w:rsid w:val="002172FE"/>
    <w:rsid w:val="002431CF"/>
    <w:rsid w:val="002E77E3"/>
    <w:rsid w:val="00402E43"/>
    <w:rsid w:val="00406936"/>
    <w:rsid w:val="0050194A"/>
    <w:rsid w:val="00517B7A"/>
    <w:rsid w:val="005814AB"/>
    <w:rsid w:val="00582099"/>
    <w:rsid w:val="005E76BB"/>
    <w:rsid w:val="00760B66"/>
    <w:rsid w:val="009172B3"/>
    <w:rsid w:val="00A170B6"/>
    <w:rsid w:val="00B57DA0"/>
    <w:rsid w:val="00BC4C9E"/>
    <w:rsid w:val="00BF5ECA"/>
    <w:rsid w:val="00C34EAF"/>
    <w:rsid w:val="00CD2B0C"/>
    <w:rsid w:val="00DE4A1D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2020-02-11T12:32:00Z</dcterms:created>
  <dcterms:modified xsi:type="dcterms:W3CDTF">2020-02-11T12:32:00Z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