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  <w:r>
        <w:rPr/>
        <w:pict>
          <v:group style="position:absolute;margin-left:29.5pt;margin-top:19.5pt;width:783pt;height:556pt;mso-position-horizontal-relative:page;mso-position-vertical-relative:page;z-index:-18300416" coordorigin="590,390" coordsize="15660,11120">
            <v:rect style="position:absolute;left:600;top:4680;width:15640;height:6820" filled="true" fillcolor="#0079bd" stroked="false">
              <v:fill type="solid"/>
            </v:rect>
            <v:rect style="position:absolute;left:600;top:400;width:15640;height:11100" filled="false" stroked="true" strokeweight="1pt" strokecolor="#3bbed2">
              <v:stroke dashstyle="solid"/>
            </v:rect>
            <v:rect style="position:absolute;left:600;top:400;width:15640;height:4280" filled="false" stroked="true" strokeweight="1pt" strokecolor="#3bbed2">
              <v:stroke dashstyle="solid"/>
            </v:rect>
            <v:shape style="position:absolute;left:820;top:420;width:15400;height:1612" type="#_x0000_t75" stroked="false">
              <v:imagedata r:id="rId5" o:title=""/>
            </v:shape>
            <v:shape style="position:absolute;left:600;top:4680;width:15640;height:144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4"/>
        <w:rPr>
          <w:rFonts w:ascii="Times New Roman"/>
          <w:b w:val="0"/>
          <w:sz w:val="19"/>
        </w:rPr>
      </w:pPr>
    </w:p>
    <w:p>
      <w:pPr>
        <w:spacing w:before="62"/>
        <w:ind w:left="174" w:right="0" w:firstLine="0"/>
        <w:jc w:val="left"/>
        <w:rPr>
          <w:sz w:val="58"/>
        </w:rPr>
      </w:pPr>
      <w:r>
        <w:rPr>
          <w:color w:val="CCCCCC"/>
          <w:w w:val="105"/>
          <w:sz w:val="58"/>
        </w:rPr>
        <w:t>Enquisa</w:t>
      </w:r>
      <w:r>
        <w:rPr>
          <w:color w:val="CCCCCC"/>
          <w:spacing w:val="-56"/>
          <w:w w:val="105"/>
          <w:sz w:val="58"/>
        </w:rPr>
        <w:t> </w:t>
      </w:r>
      <w:r>
        <w:rPr>
          <w:color w:val="CCCCCC"/>
          <w:w w:val="105"/>
          <w:sz w:val="58"/>
        </w:rPr>
        <w:t>sobre</w:t>
      </w:r>
      <w:r>
        <w:rPr>
          <w:color w:val="CCCCCC"/>
          <w:spacing w:val="-55"/>
          <w:w w:val="105"/>
          <w:sz w:val="58"/>
        </w:rPr>
        <w:t> </w:t>
      </w:r>
      <w:r>
        <w:rPr>
          <w:color w:val="CCCCCC"/>
          <w:w w:val="105"/>
          <w:sz w:val="58"/>
        </w:rPr>
        <w:t>infraestruturas</w:t>
      </w:r>
      <w:r>
        <w:rPr>
          <w:color w:val="CCCCCC"/>
          <w:spacing w:val="-55"/>
          <w:w w:val="105"/>
          <w:sz w:val="58"/>
        </w:rPr>
        <w:t> </w:t>
      </w:r>
      <w:r>
        <w:rPr>
          <w:color w:val="CCCCCC"/>
          <w:w w:val="105"/>
          <w:sz w:val="58"/>
        </w:rPr>
        <w:t>e</w:t>
      </w:r>
      <w:r>
        <w:rPr>
          <w:color w:val="CCCCCC"/>
          <w:spacing w:val="-56"/>
          <w:w w:val="105"/>
          <w:sz w:val="58"/>
        </w:rPr>
        <w:t> </w:t>
      </w:r>
      <w:r>
        <w:rPr>
          <w:color w:val="CCCCCC"/>
          <w:w w:val="105"/>
          <w:sz w:val="58"/>
        </w:rPr>
        <w:t>equipamentos</w:t>
      </w:r>
      <w:r>
        <w:rPr>
          <w:color w:val="CCCCCC"/>
          <w:spacing w:val="-55"/>
          <w:w w:val="105"/>
          <w:sz w:val="58"/>
        </w:rPr>
        <w:t> </w:t>
      </w:r>
      <w:r>
        <w:rPr>
          <w:color w:val="CCCCCC"/>
          <w:w w:val="105"/>
          <w:sz w:val="58"/>
        </w:rPr>
        <w:t>locais</w:t>
      </w:r>
    </w:p>
    <w:p>
      <w:pPr>
        <w:spacing w:before="302"/>
        <w:ind w:left="23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999999"/>
          <w:w w:val="110"/>
          <w:sz w:val="32"/>
        </w:rPr>
        <w:t>Deputación da Coruña - Servizo de asistencia técnica a municipios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Title"/>
      </w:pPr>
      <w:r>
        <w:rPr>
          <w:color w:val="FFFFFF"/>
        </w:rPr>
        <w:t>Ficha Municipal</w:t>
      </w:r>
      <w:r>
        <w:rPr>
          <w:color w:val="FFFFFF"/>
          <w:spacing w:val="-112"/>
        </w:rPr>
        <w:t> </w:t>
      </w:r>
      <w:r>
        <w:rPr>
          <w:color w:val="FFFFFF"/>
        </w:rPr>
        <w:t>:::</w:t>
      </w:r>
    </w:p>
    <w:p>
      <w:pPr>
        <w:spacing w:before="86"/>
        <w:ind w:left="7920" w:right="0" w:firstLine="0"/>
        <w:jc w:val="left"/>
        <w:rPr>
          <w:sz w:val="36"/>
        </w:rPr>
      </w:pPr>
      <w:r>
        <w:rPr>
          <w:color w:val="FFFFFF"/>
          <w:sz w:val="36"/>
        </w:rPr>
        <w:t>EIEL 2017</w:t>
      </w:r>
    </w:p>
    <w:p>
      <w:pPr>
        <w:tabs>
          <w:tab w:pos="9699" w:val="left" w:leader="none"/>
        </w:tabs>
        <w:spacing w:before="85"/>
        <w:ind w:left="7920" w:right="0" w:firstLine="0"/>
        <w:jc w:val="left"/>
        <w:rPr>
          <w:sz w:val="36"/>
        </w:rPr>
      </w:pPr>
      <w:r>
        <w:rPr>
          <w:color w:val="FFFFFF"/>
          <w:w w:val="105"/>
          <w:sz w:val="36"/>
        </w:rPr>
        <w:t>Concello:</w:t>
        <w:tab/>
        <w:t>Cedeira</w:t>
      </w:r>
    </w:p>
    <w:p>
      <w:pPr>
        <w:spacing w:after="0"/>
        <w:jc w:val="left"/>
        <w:rPr>
          <w:sz w:val="36"/>
        </w:rPr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spacing w:before="76"/>
        <w:ind w:left="19" w:right="0" w:firstLine="0"/>
        <w:jc w:val="center"/>
        <w:rPr>
          <w:rFonts w:ascii="Calibri" w:hAnsi="Calibri"/>
          <w:b/>
          <w:sz w:val="28"/>
        </w:rPr>
      </w:pPr>
      <w:r>
        <w:rPr/>
        <w:pict>
          <v:group style="position:absolute;margin-left:29.5pt;margin-top:19.5pt;width:781pt;height:552pt;mso-position-horizontal-relative:page;mso-position-vertical-relative:page;z-index:-18299904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rect style="position:absolute;left:820;top:1660;width:15160;height:9540" filled="true" fillcolor="#e1f3f6" stroked="false">
              <v:fill type="solid"/>
            </v:rect>
            <v:rect style="position:absolute;left:820;top:1380;width:15160;height:9820" filled="false" stroked="true" strokeweight="1pt" strokecolor="#0079be">
              <v:stroke dashstyle="solid"/>
            </v:rect>
            <v:rect style="position:absolute;left:8740;top:2000;width:6900;height:8860" filled="false" stroked="true" strokeweight="5.0pt" strokecolor="#0079be">
              <v:stroke dashstyle="solid"/>
            </v:rect>
            <v:rect style="position:absolute;left:820;top:1380;width:15160;height:280" filled="true" fillcolor="#004a6c" stroked="false">
              <v:fill type="solid"/>
            </v:rect>
            <v:shape style="position:absolute;left:680;top:480;width:2600;height:780" type="#_x0000_t75" stroked="false">
              <v:imagedata r:id="rId7" o:title=""/>
            </v:shape>
            <v:shape style="position:absolute;left:1200;top:2000;width:6720;height:4200" type="#_x0000_t75" stroked="false">
              <v:imagedata r:id="rId8" o:title=""/>
            </v:shape>
            <v:shape style="position:absolute;left:1150;top:1950;width:6820;height:4300" coordorigin="1150,1950" coordsize="6820,4300" path="m1150,2000l7970,2000m1200,1950l1200,6250m1150,6200l7970,6200m7920,1950l7920,6250e" filled="false" stroked="true" strokeweight="5pt" strokecolor="#0079be">
              <v:path arrowok="t"/>
              <v:stroke dashstyle="solid"/>
            </v:shape>
            <v:shape style="position:absolute;left:1200;top:6660;width:6720;height:4200" type="#_x0000_t75" stroked="false">
              <v:imagedata r:id="rId9" o:title=""/>
            </v:shape>
            <v:shape style="position:absolute;left:1150;top:6610;width:6820;height:4300" coordorigin="1150,6610" coordsize="6820,4300" path="m1150,6660l7970,6660m1200,6610l1200,10910m1150,10860l7970,10860m7920,6610l7920,10910e" filled="false" stroked="true" strokeweight="5pt" strokecolor="#0079be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b/>
          <w:color w:val="FFFFFF"/>
          <w:w w:val="110"/>
          <w:sz w:val="28"/>
        </w:rPr>
        <w:t>DATOS BÁSICOS</w:t>
      </w:r>
    </w:p>
    <w:p>
      <w:pPr>
        <w:tabs>
          <w:tab w:pos="14083" w:val="left" w:leader="none"/>
        </w:tabs>
        <w:spacing w:before="88"/>
        <w:ind w:left="6955" w:right="0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8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2200"/>
      </w:tblGrid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TIPO CONCELLO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left="8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 villa de cabecera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POBOACIÓN (hab)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6.997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0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SUPERFICIE (km</w:t>
            </w:r>
            <w:r>
              <w:rPr>
                <w:rFonts w:ascii="Calibri"/>
                <w:b/>
                <w:color w:val="FFFFFF"/>
                <w:w w:val="110"/>
                <w:position w:val="7"/>
                <w:sz w:val="13"/>
              </w:rPr>
              <w:t>2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85,7126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0"/>
              </w:rPr>
              <w:t>NÚMERO DE PARROQUIAS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NÚMERO NÚCLEOS EIEL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75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0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DENSIDADE (hab/km</w:t>
            </w:r>
            <w:r>
              <w:rPr>
                <w:rFonts w:ascii="Calibri"/>
                <w:b/>
                <w:color w:val="FFFFFF"/>
                <w:w w:val="110"/>
                <w:position w:val="7"/>
                <w:sz w:val="13"/>
              </w:rPr>
              <w:t>2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81,6333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POBOACIÓN EN NÚCLEOS EIEL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6.871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VIVENDAS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6.469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20"/>
                <w:sz w:val="20"/>
              </w:rPr>
              <w:t>% VIVENDAS ESTACIONAIS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51,9864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LONXITUDE ESTRADAS (km)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216,9211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LONXITUDE RÚAS (km)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92,0900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 DE ABASTECEMENTO (km)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48,1600</w:t>
            </w:r>
          </w:p>
        </w:tc>
      </w:tr>
      <w:tr>
        <w:trPr>
          <w:trHeight w:val="320" w:hRule="atLeast"/>
        </w:trPr>
        <w:tc>
          <w:tcPr>
            <w:tcW w:w="402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shd w:val="clear" w:color="auto" w:fill="E1F3F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4020" w:type="dxa"/>
            <w:shd w:val="clear" w:color="auto" w:fill="59ADE3"/>
          </w:tcPr>
          <w:p>
            <w:pPr>
              <w:pStyle w:val="TableParagraph"/>
              <w:spacing w:before="53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 DE SANEAMENTO (km)</w:t>
            </w:r>
          </w:p>
        </w:tc>
        <w:tc>
          <w:tcPr>
            <w:tcW w:w="2200" w:type="dxa"/>
            <w:shd w:val="clear" w:color="auto" w:fill="C1DEEE"/>
          </w:tcPr>
          <w:p>
            <w:pPr>
              <w:pStyle w:val="TableParagraph"/>
              <w:spacing w:before="43"/>
              <w:ind w:right="79"/>
              <w:rPr>
                <w:sz w:val="20"/>
              </w:rPr>
            </w:pPr>
            <w:r>
              <w:rPr>
                <w:w w:val="105"/>
                <w:sz w:val="20"/>
              </w:rPr>
              <w:t>46,1490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top="420" w:bottom="280" w:left="720" w:right="700"/>
        </w:sectPr>
      </w:pPr>
    </w:p>
    <w:p>
      <w:pPr>
        <w:spacing w:before="72"/>
        <w:ind w:left="5293" w:right="5310" w:firstLine="0"/>
        <w:jc w:val="center"/>
        <w:rPr>
          <w:rFonts w:ascii="Arial"/>
          <w:b/>
          <w:sz w:val="28"/>
        </w:rPr>
      </w:pPr>
      <w:r>
        <w:rPr/>
        <w:pict>
          <v:group style="position:absolute;margin-left:29.5pt;margin-top:19.5pt;width:781pt;height:552pt;mso-position-horizontal-relative:page;mso-position-vertical-relative:page;z-index:-18299392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rect style="position:absolute;left:700;top:1600;width:15400;height:9700" filled="true" fillcolor="#e1f3f6" stroked="false">
              <v:fill type="solid"/>
            </v:rect>
            <v:rect style="position:absolute;left:700;top:1340;width:15400;height:9960" filled="false" stroked="true" strokeweight="1pt" strokecolor="#ffffff">
              <v:stroke dashstyle="solid"/>
            </v:rect>
            <v:rect style="position:absolute;left:700;top:1340;width:15400;height:260" filled="true" fillcolor="#004a6c" stroked="false">
              <v:fill type="solid"/>
            </v:rect>
            <v:shape style="position:absolute;left:1140;top:3320;width:14600;height:5840" type="#_x0000_t75" stroked="false">
              <v:imagedata r:id="rId10" o:title=""/>
            </v:shape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>
          <w:rFonts w:ascii="Arial"/>
          <w:b/>
          <w:color w:val="FFFFFF"/>
          <w:sz w:val="28"/>
        </w:rPr>
        <w:t>ESTRUTURA DA FICHA MUNICIPAL</w:t>
      </w:r>
    </w:p>
    <w:p>
      <w:pPr>
        <w:tabs>
          <w:tab w:pos="13920" w:val="left" w:leader="none"/>
        </w:tabs>
        <w:spacing w:before="114"/>
        <w:ind w:left="6918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EIEL 2017</w:t>
        <w:tab/>
        <w:t>CEDEIRA</w:t>
      </w:r>
    </w:p>
    <w:p>
      <w:pPr>
        <w:spacing w:after="0"/>
        <w:jc w:val="center"/>
        <w:rPr>
          <w:rFonts w:ascii="Arial"/>
          <w:sz w:val="28"/>
        </w:rPr>
        <w:sectPr>
          <w:pgSz w:w="16840" w:h="11900" w:orient="landscape"/>
          <w:pgMar w:top="440" w:bottom="280" w:left="720" w:right="700"/>
        </w:sectPr>
      </w:pPr>
    </w:p>
    <w:p>
      <w:pPr>
        <w:tabs>
          <w:tab w:pos="14787" w:val="left" w:leader="none"/>
        </w:tabs>
        <w:spacing w:before="76"/>
        <w:ind w:left="3400" w:right="0" w:firstLine="0"/>
        <w:jc w:val="left"/>
        <w:rPr>
          <w:rFonts w:ascii="Calibri" w:hAnsi="Calibri"/>
          <w:b/>
          <w:sz w:val="28"/>
        </w:rPr>
      </w:pPr>
      <w:r>
        <w:rPr/>
        <w:pict>
          <v:group style="position:absolute;margin-left:29.5pt;margin-top:19.5pt;width:781pt;height:552pt;mso-position-horizontal-relative:page;mso-position-vertical-relative:page;z-index:-18298880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0.5pt;margin-top:68.5pt;width:759pt;height:492pt;mso-position-horizontal-relative:page;mso-position-vertical-relative:page;z-index:-18298368" coordorigin="810,1370" coordsize="15180,9840">
            <v:rect style="position:absolute;left:820;top:7260;width:15160;height:3940" filled="true" fillcolor="#d4e7ee" stroked="false">
              <v:fill type="solid"/>
            </v:rect>
            <v:rect style="position:absolute;left:820;top:1380;width:15160;height:9820" filled="false" stroked="true" strokeweight="1pt" strokecolor="#0079be">
              <v:stroke dashstyle="solid"/>
            </v:rect>
            <v:rect style="position:absolute;left:820;top:2180;width:2540;height:260" filled="true" fillcolor="#0079be" stroked="false">
              <v:fill type="solid"/>
            </v:rect>
            <v:shape style="position:absolute;left:1180;top:4420;width:3600;height:2500" type="#_x0000_t75" stroked="false">
              <v:imagedata r:id="rId11" o:title=""/>
            </v:shape>
            <v:shape style="position:absolute;left:4960;top:4420;width:3600;height:2500" type="#_x0000_t75" stroked="false">
              <v:imagedata r:id="rId12" o:title=""/>
            </v:shape>
            <v:shape style="position:absolute;left:8820;top:4420;width:4000;height:2500" type="#_x0000_t75" stroked="false">
              <v:imagedata r:id="rId13" o:title=""/>
            </v:shape>
            <v:shape style="position:absolute;left:820;top:7260;width:2540;height:2620" coordorigin="820,7260" coordsize="2540,2620" path="m3360,9620l820,9620,820,9880,3360,9880,3360,9620xm3360,7260l820,7260,820,7520,3360,7520,3360,7260xe" filled="true" fillcolor="#0079be" stroked="false">
              <v:path arrowok="t"/>
              <v:fill type="solid"/>
            </v:shape>
            <v:shape style="position:absolute;left:8820;top:1760;width:4000;height:2500" type="#_x0000_t75" stroked="false">
              <v:imagedata r:id="rId14" o:title=""/>
            </v:shape>
            <v:shape style="position:absolute;left:9060;top:7780;width:3000;height:3000" type="#_x0000_t75" stroked="false">
              <v:imagedata r:id="rId15" o:title=""/>
            </v:shape>
            <v:shape style="position:absolute;left:12580;top:7780;width:3000;height:3000" type="#_x0000_t75" stroked="false">
              <v:imagedata r:id="rId16" o:title=""/>
            </v:shape>
            <v:rect style="position:absolute;left:13080;top:2300;width:400;height:400" filled="true" fillcolor="#004a6c" stroked="false">
              <v:fill type="solid"/>
            </v:rect>
            <v:rect style="position:absolute;left:13080;top:2300;width:400;height:400" filled="false" stroked="true" strokeweight="1pt" strokecolor="#004a6c">
              <v:stroke dashstyle="solid"/>
            </v:rect>
            <v:rect style="position:absolute;left:13080;top:2820;width:400;height:400" filled="true" fillcolor="#0079be" stroked="false">
              <v:fill type="solid"/>
            </v:rect>
            <v:rect style="position:absolute;left:13080;top:2820;width:400;height:400" filled="false" stroked="true" strokeweight="1pt" strokecolor="#0079be">
              <v:stroke dashstyle="solid"/>
            </v:rect>
            <v:rect style="position:absolute;left:13080;top:3860;width:400;height:400" filled="true" fillcolor="#c1deee" stroked="false">
              <v:fill type="solid"/>
            </v:rect>
            <v:rect style="position:absolute;left:13080;top:3860;width:400;height:400" filled="false" stroked="true" strokeweight="1pt" strokecolor="#c1deee">
              <v:stroke dashstyle="solid"/>
            </v:rect>
            <v:rect style="position:absolute;left:13080;top:3340;width:400;height:400" filled="true" fillcolor="#59ade3" stroked="false">
              <v:fill type="solid"/>
            </v:rect>
            <v:rect style="position:absolute;left:13080;top:3340;width:400;height:400" filled="false" stroked="true" strokeweight="1pt" strokecolor="#59ade3">
              <v:stroke dashstyle="solid"/>
            </v:rect>
            <v:rect style="position:absolute;left:13080;top:5980;width:400;height:400" filled="true" fillcolor="#59ade3" stroked="false">
              <v:fill type="solid"/>
            </v:rect>
            <v:rect style="position:absolute;left:13080;top:5980;width:400;height:400" filled="false" stroked="true" strokeweight="1pt" strokecolor="#59ade3">
              <v:stroke dashstyle="solid"/>
            </v:rect>
            <v:rect style="position:absolute;left:13080;top:4940;width:400;height:400" filled="true" fillcolor="#004a6c" stroked="false">
              <v:fill type="solid"/>
            </v:rect>
            <v:rect style="position:absolute;left:13080;top:4940;width:400;height:400" filled="false" stroked="true" strokeweight="1pt" strokecolor="#004a6c">
              <v:stroke dashstyle="solid"/>
            </v:rect>
            <v:rect style="position:absolute;left:13080;top:5460;width:400;height:400" filled="true" fillcolor="#0079be" stroked="false">
              <v:fill type="solid"/>
            </v:rect>
            <v:rect style="position:absolute;left:13080;top:5460;width:400;height:400" filled="false" stroked="true" strokeweight="1pt" strokecolor="#0079be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FFFFFF"/>
          <w:w w:val="110"/>
          <w:sz w:val="28"/>
        </w:rPr>
        <w:t>INFORMACIÓN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XERAL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E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EQUIPAMENTOS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-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REDE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VIARIA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-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SERVIZOS</w:t>
      </w:r>
      <w:r>
        <w:rPr>
          <w:rFonts w:ascii="Calibri" w:hAnsi="Calibri"/>
          <w:b/>
          <w:color w:val="FFFFFF"/>
          <w:spacing w:val="-25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URBANOS</w:t>
        <w:tab/>
        <w:t>B01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875pt;margin-top:53.965065pt;width:369.4pt;height:117.25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300"/>
                    <w:gridCol w:w="1300"/>
                    <w:gridCol w:w="1300"/>
                    <w:gridCol w:w="13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16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Tipo Clasificación Concello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left="22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Con villa de</w:t>
                        </w:r>
                      </w:p>
                    </w:tc>
                    <w:tc>
                      <w:tcPr>
                        <w:tcW w:w="3900" w:type="dxa"/>
                        <w:gridSpan w:val="3"/>
                        <w:tcBorders>
                          <w:top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12" w:lineRule="exact" w:before="22"/>
                          <w:ind w:left="17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8"/>
                          </w:rPr>
                          <w:t>XERAL / EQUIPAMENTOS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13" w:right="4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Valor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7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Minimo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6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Máximo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Media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Densidade Población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81,6333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27,7467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212,3105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89,6808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Dotación Ensinanza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11,6854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10,9837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30,3847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17,7485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Dotación Escolas Infantís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0,0003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right="171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Índice Espacios Deportivos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2,2926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2,2926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10,0362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5,3490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Índice Cultural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0,9230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0,2362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3,0199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0,8620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right="12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Índice Espacios Recreativos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6,4712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52,4845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12,1625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Praias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0,2256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1,5185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0,5864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2180"/>
        <w:gridCol w:w="1300"/>
        <w:gridCol w:w="1300"/>
        <w:gridCol w:w="1300"/>
        <w:gridCol w:w="1300"/>
        <w:gridCol w:w="4510"/>
        <w:gridCol w:w="420"/>
        <w:gridCol w:w="2490"/>
      </w:tblGrid>
      <w:tr>
        <w:trPr>
          <w:trHeight w:val="280" w:hRule="atLeast"/>
        </w:trPr>
        <w:tc>
          <w:tcPr>
            <w:tcW w:w="15160" w:type="dxa"/>
            <w:gridSpan w:val="9"/>
            <w:shd w:val="clear" w:color="auto" w:fill="004A6C"/>
          </w:tcPr>
          <w:p>
            <w:pPr>
              <w:pStyle w:val="TableParagraph"/>
              <w:spacing w:before="4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INFORMACIÓN XERAL E EQUIPAMENTOS - Comparación con igual clasificación de concello</w:t>
            </w:r>
          </w:p>
        </w:tc>
      </w:tr>
      <w:tr>
        <w:trPr>
          <w:trHeight w:val="4830" w:hRule="atLeast"/>
        </w:trPr>
        <w:tc>
          <w:tcPr>
            <w:tcW w:w="360" w:type="dxa"/>
          </w:tcPr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20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w w:val="105"/>
                <w:sz w:val="18"/>
              </w:rPr>
              <w:t>INF.</w:t>
            </w:r>
          </w:p>
        </w:tc>
        <w:tc>
          <w:tcPr>
            <w:tcW w:w="21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10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spacing w:line="566" w:lineRule="auto" w:before="0"/>
              <w:ind w:left="630" w:right="359" w:hanging="620"/>
              <w:jc w:val="left"/>
              <w:rPr>
                <w:sz w:val="18"/>
              </w:rPr>
            </w:pPr>
            <w:r>
              <w:rPr>
                <w:rFonts w:ascii="Calibri" w:hAnsi="Calibri"/>
                <w:b/>
                <w:w w:val="105"/>
                <w:sz w:val="18"/>
              </w:rPr>
              <w:t>Clasificación de municipios </w:t>
            </w:r>
            <w:r>
              <w:rPr>
                <w:w w:val="105"/>
                <w:sz w:val="18"/>
              </w:rPr>
              <w:t>Urbano metropolitano Urbano</w:t>
            </w:r>
          </w:p>
          <w:p>
            <w:pPr>
              <w:pStyle w:val="TableParagraph"/>
              <w:spacing w:line="573" w:lineRule="auto" w:before="7"/>
              <w:ind w:left="630" w:right="35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Con villa cabecera Rural</w:t>
            </w:r>
          </w:p>
          <w:p>
            <w:pPr>
              <w:pStyle w:val="TableParagraph"/>
              <w:spacing w:before="51"/>
              <w:ind w:left="28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10"/>
                <w:sz w:val="18"/>
              </w:rPr>
              <w:t>Densidade parroquial </w:t>
            </w:r>
            <w:r>
              <w:rPr>
                <w:rFonts w:ascii="Calibri"/>
                <w:b/>
                <w:w w:val="110"/>
                <w:position w:val="2"/>
                <w:sz w:val="12"/>
              </w:rPr>
              <w:t>(hab/km</w:t>
            </w:r>
            <w:r>
              <w:rPr>
                <w:rFonts w:ascii="Calibri"/>
                <w:b/>
                <w:w w:val="110"/>
                <w:position w:val="6"/>
                <w:sz w:val="8"/>
              </w:rPr>
              <w:t>2</w:t>
            </w:r>
            <w:r>
              <w:rPr>
                <w:rFonts w:ascii="Calibri"/>
                <w:b/>
                <w:w w:val="110"/>
                <w:position w:val="2"/>
                <w:sz w:val="12"/>
              </w:rPr>
              <w:t>)</w:t>
            </w:r>
          </w:p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spacing w:before="0"/>
              <w:ind w:left="630"/>
              <w:jc w:val="left"/>
              <w:rPr>
                <w:sz w:val="18"/>
              </w:rPr>
            </w:pPr>
            <w:r>
              <w:rPr>
                <w:sz w:val="18"/>
              </w:rPr>
              <w:t>&gt; 1000</w:t>
            </w:r>
          </w:p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ind w:left="630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250 - 1000</w:t>
            </w:r>
          </w:p>
          <w:p>
            <w:pPr>
              <w:pStyle w:val="TableParagraph"/>
              <w:spacing w:before="1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ind w:left="630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50 - 250</w:t>
            </w:r>
          </w:p>
        </w:tc>
      </w:tr>
      <w:tr>
        <w:trPr>
          <w:trHeight w:val="412" w:hRule="atLeast"/>
        </w:trPr>
        <w:tc>
          <w:tcPr>
            <w:tcW w:w="12250" w:type="dxa"/>
            <w:gridSpan w:val="7"/>
            <w:tcBorders>
              <w:bottom w:val="single" w:sz="34" w:space="0" w:color="FFFFFF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34" w:space="0" w:color="FFFFFF"/>
            </w:tcBorders>
            <w:shd w:val="clear" w:color="auto" w:fill="C1DE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  <w:tcBorders>
              <w:bottom w:val="single" w:sz="34" w:space="0" w:color="FFFFFF"/>
            </w:tcBorders>
            <w:shd w:val="clear" w:color="auto" w:fill="D4E7EE"/>
          </w:tcPr>
          <w:p>
            <w:pPr>
              <w:pStyle w:val="TableParagraph"/>
              <w:spacing w:before="96"/>
              <w:ind w:left="210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0 - 50</w:t>
            </w:r>
          </w:p>
        </w:tc>
      </w:tr>
      <w:tr>
        <w:trPr>
          <w:trHeight w:val="271" w:hRule="atLeast"/>
        </w:trPr>
        <w:tc>
          <w:tcPr>
            <w:tcW w:w="15160" w:type="dxa"/>
            <w:gridSpan w:val="9"/>
            <w:tcBorders>
              <w:top w:val="single" w:sz="34" w:space="0" w:color="FFFFFF"/>
            </w:tcBorders>
            <w:shd w:val="clear" w:color="auto" w:fill="004A6C"/>
          </w:tcPr>
          <w:p>
            <w:pPr>
              <w:pStyle w:val="TableParagraph"/>
              <w:spacing w:line="241" w:lineRule="exact" w:before="0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5"/>
                <w:sz w:val="20"/>
              </w:rPr>
              <w:t>REDE VIARIA - Comparación con igual clasificación de concello</w:t>
            </w:r>
          </w:p>
        </w:tc>
      </w:tr>
      <w:tr>
        <w:trPr>
          <w:trHeight w:val="253" w:hRule="atLeast"/>
        </w:trPr>
        <w:tc>
          <w:tcPr>
            <w:tcW w:w="2540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24" w:lineRule="exact" w:before="9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 VIARIA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456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Valor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Minimo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362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Máximo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426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Media</w:t>
            </w:r>
          </w:p>
        </w:tc>
        <w:tc>
          <w:tcPr>
            <w:tcW w:w="7420" w:type="dxa"/>
            <w:gridSpan w:val="3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360" w:type="dxa"/>
            <w:vMerge w:val="restart"/>
            <w:tcBorders>
              <w:right w:val="single" w:sz="2" w:space="0" w:color="000000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Densidade Viaria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2,4069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1,6952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3,3073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2,4714</w:t>
            </w:r>
          </w:p>
        </w:tc>
        <w:tc>
          <w:tcPr>
            <w:tcW w:w="7420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Pavimentación Viaria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0,1999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0,1068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0,3953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0,2348</w:t>
            </w:r>
          </w:p>
        </w:tc>
        <w:tc>
          <w:tcPr>
            <w:tcW w:w="7420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Índice de Localización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0,6025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0,3314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0,9422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0,6180</w:t>
            </w:r>
          </w:p>
        </w:tc>
        <w:tc>
          <w:tcPr>
            <w:tcW w:w="7420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Índice de utilidade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0,0829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0,3492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0,1141</w:t>
            </w:r>
          </w:p>
        </w:tc>
        <w:tc>
          <w:tcPr>
            <w:tcW w:w="7420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Índice de sección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0,6681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0,3483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0,8810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0,6112</w:t>
            </w:r>
          </w:p>
        </w:tc>
        <w:tc>
          <w:tcPr>
            <w:tcW w:w="7420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Índice de estructura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0,8069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0,7151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0,9189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0,8245</w:t>
            </w:r>
          </w:p>
        </w:tc>
        <w:tc>
          <w:tcPr>
            <w:tcW w:w="7420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5160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7740" w:type="dxa"/>
            <w:gridSpan w:val="6"/>
            <w:shd w:val="clear" w:color="auto" w:fill="004A6C"/>
          </w:tcPr>
          <w:p>
            <w:pPr>
              <w:pStyle w:val="TableParagraph"/>
              <w:spacing w:before="4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5"/>
                <w:sz w:val="20"/>
              </w:rPr>
              <w:t>SERVIZOS URBANOS - Comparación con igual clasificación de concello</w:t>
            </w:r>
          </w:p>
        </w:tc>
        <w:tc>
          <w:tcPr>
            <w:tcW w:w="7420" w:type="dxa"/>
            <w:gridSpan w:val="3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2540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24" w:lineRule="exact" w:before="9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SERVIZOS URBANOS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456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Valor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Minimo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362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Máximo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426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Media</w:t>
            </w:r>
          </w:p>
        </w:tc>
        <w:tc>
          <w:tcPr>
            <w:tcW w:w="74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360" w:type="dxa"/>
            <w:vMerge w:val="restart"/>
            <w:tcBorders>
              <w:right w:val="single" w:sz="2" w:space="0" w:color="000000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Déficit alumeado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29,5400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6,9550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63,1080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33,6325</w:t>
            </w:r>
          </w:p>
        </w:tc>
        <w:tc>
          <w:tcPr>
            <w:tcW w:w="74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Ratio alumeado poboación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23,5333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14,8571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170,1429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53,9568</w:t>
            </w:r>
          </w:p>
        </w:tc>
        <w:tc>
          <w:tcPr>
            <w:tcW w:w="74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Ratio alumeado rúas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2,9514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1,2915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4,5220</w:t>
            </w:r>
          </w:p>
        </w:tc>
        <w:tc>
          <w:tcPr>
            <w:tcW w:w="13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2,7890</w:t>
            </w:r>
          </w:p>
        </w:tc>
        <w:tc>
          <w:tcPr>
            <w:tcW w:w="74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60" w:type="dxa"/>
            <w:vMerge/>
            <w:tcBorders>
              <w:top w:val="nil"/>
              <w:right w:val="single" w:sz="2" w:space="0" w:color="000000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Índice Contedores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0,0579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-0,0030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0,1083</w:t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0,0408</w:t>
            </w:r>
          </w:p>
        </w:tc>
        <w:tc>
          <w:tcPr>
            <w:tcW w:w="74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5160" w:type="dxa"/>
            <w:gridSpan w:val="9"/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6840" w:h="11900" w:orient="landscape"/>
          <w:pgMar w:top="420" w:bottom="280" w:left="720" w:right="700"/>
        </w:sectPr>
      </w:pPr>
    </w:p>
    <w:p>
      <w:pPr>
        <w:tabs>
          <w:tab w:pos="14787" w:val="left" w:leader="none"/>
        </w:tabs>
        <w:spacing w:before="76"/>
        <w:ind w:left="4722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INFRAESTRUTURAS</w:t>
      </w:r>
      <w:r>
        <w:rPr>
          <w:rFonts w:ascii="Calibri"/>
          <w:b/>
          <w:color w:val="FFFFFF"/>
          <w:spacing w:val="-3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DE</w:t>
      </w:r>
      <w:r>
        <w:rPr>
          <w:rFonts w:ascii="Calibri"/>
          <w:b/>
          <w:color w:val="FFFFFF"/>
          <w:spacing w:val="-3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ABASTECEMENTO</w:t>
      </w:r>
      <w:r>
        <w:rPr>
          <w:rFonts w:ascii="Calibri"/>
          <w:b/>
          <w:color w:val="FFFFFF"/>
          <w:spacing w:val="-3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SANEAMENTO</w:t>
        <w:tab/>
        <w:t>B02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before="116"/>
        <w:ind w:left="160"/>
      </w:pPr>
      <w:r>
        <w:rPr>
          <w:color w:val="FFFFFF"/>
          <w:w w:val="110"/>
        </w:rPr>
        <w:t>INDICADORES DE ABASTECEMENTO - Comparación con igual clasificación de concello</w:t>
      </w:r>
    </w:p>
    <w:p>
      <w:pPr>
        <w:spacing w:after="0"/>
        <w:sectPr>
          <w:pgSz w:w="16840" w:h="11900" w:orient="landscape"/>
          <w:pgMar w:top="420" w:bottom="280" w:left="720" w:right="700"/>
        </w:sectPr>
      </w:pPr>
    </w:p>
    <w:p>
      <w:pPr>
        <w:pStyle w:val="BodyText"/>
        <w:spacing w:before="196"/>
        <w:ind w:left="160"/>
      </w:pPr>
      <w:r>
        <w:rPr>
          <w:color w:val="FFFFFF"/>
          <w:w w:val="110"/>
        </w:rPr>
        <w:t>ETAP</w:t>
      </w:r>
    </w:p>
    <w:p>
      <w:pPr>
        <w:spacing w:before="41"/>
        <w:ind w:left="52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Grado de saturación das ETAPs situadas no concello (%)</w:t>
      </w:r>
    </w:p>
    <w:p>
      <w:pPr>
        <w:spacing w:line="240" w:lineRule="auto" w:before="9"/>
        <w:rPr>
          <w:sz w:val="16"/>
        </w:rPr>
      </w:pPr>
    </w:p>
    <w:p>
      <w:pPr>
        <w:pStyle w:val="BodyText"/>
        <w:ind w:left="160"/>
      </w:pPr>
      <w:r>
        <w:rPr>
          <w:color w:val="FFFFFF"/>
          <w:w w:val="110"/>
        </w:rPr>
        <w:t>DEPÓSITOS</w:t>
      </w:r>
    </w:p>
    <w:p>
      <w:pPr>
        <w:spacing w:before="40"/>
        <w:ind w:left="52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Garantía</w:t>
      </w:r>
      <w:r>
        <w:rPr>
          <w:color w:val="FFFFFF"/>
          <w:spacing w:val="-17"/>
          <w:w w:val="105"/>
          <w:sz w:val="16"/>
        </w:rPr>
        <w:t> </w:t>
      </w:r>
      <w:r>
        <w:rPr>
          <w:color w:val="FFFFFF"/>
          <w:w w:val="105"/>
          <w:sz w:val="16"/>
        </w:rPr>
        <w:t>de</w:t>
      </w:r>
      <w:r>
        <w:rPr>
          <w:color w:val="FFFFFF"/>
          <w:spacing w:val="-16"/>
          <w:w w:val="105"/>
          <w:sz w:val="16"/>
        </w:rPr>
        <w:t> </w:t>
      </w:r>
      <w:r>
        <w:rPr>
          <w:color w:val="FFFFFF"/>
          <w:w w:val="105"/>
          <w:sz w:val="16"/>
        </w:rPr>
        <w:t>suministro</w:t>
      </w:r>
      <w:r>
        <w:rPr>
          <w:color w:val="FFFFFF"/>
          <w:spacing w:val="-16"/>
          <w:w w:val="105"/>
          <w:sz w:val="16"/>
        </w:rPr>
        <w:t> </w:t>
      </w:r>
      <w:r>
        <w:rPr>
          <w:color w:val="FFFFFF"/>
          <w:w w:val="105"/>
          <w:sz w:val="16"/>
        </w:rPr>
        <w:t>dos</w:t>
      </w:r>
      <w:r>
        <w:rPr>
          <w:color w:val="FFFFFF"/>
          <w:spacing w:val="-16"/>
          <w:w w:val="105"/>
          <w:sz w:val="16"/>
        </w:rPr>
        <w:t> </w:t>
      </w:r>
      <w:r>
        <w:rPr>
          <w:color w:val="FFFFFF"/>
          <w:w w:val="105"/>
          <w:sz w:val="16"/>
        </w:rPr>
        <w:t>depósitos</w:t>
      </w:r>
      <w:r>
        <w:rPr>
          <w:color w:val="FFFFFF"/>
          <w:spacing w:val="-16"/>
          <w:w w:val="105"/>
          <w:sz w:val="16"/>
        </w:rPr>
        <w:t> </w:t>
      </w:r>
      <w:r>
        <w:rPr>
          <w:color w:val="FFFFFF"/>
          <w:w w:val="105"/>
          <w:sz w:val="16"/>
        </w:rPr>
        <w:t>situados</w:t>
      </w:r>
      <w:r>
        <w:rPr>
          <w:color w:val="FFFFFF"/>
          <w:spacing w:val="-16"/>
          <w:w w:val="105"/>
          <w:sz w:val="16"/>
        </w:rPr>
        <w:t> </w:t>
      </w:r>
      <w:r>
        <w:rPr>
          <w:color w:val="FFFFFF"/>
          <w:w w:val="105"/>
          <w:sz w:val="16"/>
        </w:rPr>
        <w:t>no</w:t>
      </w:r>
      <w:r>
        <w:rPr>
          <w:color w:val="FFFFFF"/>
          <w:spacing w:val="-16"/>
          <w:w w:val="105"/>
          <w:sz w:val="16"/>
        </w:rPr>
        <w:t> </w:t>
      </w:r>
      <w:r>
        <w:rPr>
          <w:color w:val="FFFFFF"/>
          <w:w w:val="105"/>
          <w:sz w:val="16"/>
        </w:rPr>
        <w:t>concello</w:t>
      </w:r>
      <w:r>
        <w:rPr>
          <w:color w:val="FFFFFF"/>
          <w:spacing w:val="-17"/>
          <w:w w:val="105"/>
          <w:sz w:val="16"/>
        </w:rPr>
        <w:t> </w:t>
      </w:r>
      <w:r>
        <w:rPr>
          <w:color w:val="FFFFFF"/>
          <w:w w:val="105"/>
          <w:sz w:val="16"/>
        </w:rPr>
        <w:t>(días)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6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Valor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1"/>
        </w:rPr>
      </w:pPr>
    </w:p>
    <w:p>
      <w:pPr>
        <w:spacing w:before="0"/>
        <w:ind w:left="16" w:right="0" w:firstLine="0"/>
        <w:jc w:val="left"/>
        <w:rPr>
          <w:sz w:val="16"/>
        </w:rPr>
      </w:pPr>
      <w:r>
        <w:rPr>
          <w:w w:val="105"/>
          <w:sz w:val="16"/>
        </w:rPr>
        <w:t>38,8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112" w:right="0" w:firstLine="0"/>
        <w:jc w:val="left"/>
        <w:rPr>
          <w:sz w:val="16"/>
        </w:rPr>
      </w:pPr>
      <w:r>
        <w:rPr>
          <w:sz w:val="16"/>
        </w:rPr>
        <w:t>3,5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6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Minimo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1"/>
        </w:rPr>
      </w:pPr>
    </w:p>
    <w:p>
      <w:pPr>
        <w:spacing w:before="0"/>
        <w:ind w:left="31" w:right="0" w:firstLine="0"/>
        <w:jc w:val="left"/>
        <w:rPr>
          <w:sz w:val="16"/>
        </w:rPr>
      </w:pPr>
      <w:r>
        <w:rPr>
          <w:sz w:val="16"/>
        </w:rPr>
        <w:t>0,0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31" w:right="0" w:firstLine="0"/>
        <w:jc w:val="left"/>
        <w:rPr>
          <w:sz w:val="16"/>
        </w:rPr>
      </w:pPr>
      <w:r>
        <w:rPr>
          <w:sz w:val="16"/>
        </w:rPr>
        <w:t>0,0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6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Máximo</w:t>
      </w:r>
    </w:p>
    <w:p>
      <w:pPr>
        <w:spacing w:before="66"/>
        <w:ind w:left="692" w:right="0" w:firstLine="0"/>
        <w:jc w:val="left"/>
        <w:rPr>
          <w:sz w:val="16"/>
        </w:rPr>
      </w:pPr>
      <w:r>
        <w:rPr>
          <w:w w:val="105"/>
          <w:sz w:val="16"/>
        </w:rPr>
        <w:t>68,3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1"/>
        <w:ind w:left="692" w:right="0" w:firstLine="0"/>
        <w:jc w:val="left"/>
        <w:rPr>
          <w:sz w:val="16"/>
        </w:rPr>
      </w:pPr>
      <w:r>
        <w:rPr>
          <w:w w:val="105"/>
          <w:sz w:val="16"/>
        </w:rPr>
        <w:t>10,3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6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Media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1"/>
        </w:rPr>
      </w:pPr>
    </w:p>
    <w:p>
      <w:pPr>
        <w:spacing w:before="0"/>
        <w:ind w:left="-14" w:right="0" w:firstLine="0"/>
        <w:jc w:val="left"/>
        <w:rPr>
          <w:sz w:val="16"/>
        </w:rPr>
      </w:pPr>
      <w:r>
        <w:rPr>
          <w:w w:val="105"/>
          <w:sz w:val="16"/>
        </w:rPr>
        <w:t>19,3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82" w:right="0" w:firstLine="0"/>
        <w:jc w:val="left"/>
        <w:rPr>
          <w:sz w:val="16"/>
        </w:rPr>
      </w:pPr>
      <w:r>
        <w:rPr>
          <w:sz w:val="16"/>
        </w:rPr>
        <w:t>3,0</w:t>
      </w:r>
    </w:p>
    <w:p>
      <w:pPr>
        <w:spacing w:after="0"/>
        <w:jc w:val="left"/>
        <w:rPr>
          <w:sz w:val="16"/>
        </w:rPr>
        <w:sectPr>
          <w:type w:val="continuous"/>
          <w:pgSz w:w="16840" w:h="11900" w:orient="landscape"/>
          <w:pgMar w:top="1100" w:bottom="280" w:left="720" w:right="700"/>
          <w:cols w:num="8" w:equalWidth="0">
            <w:col w:w="5203" w:space="1396"/>
            <w:col w:w="543" w:space="39"/>
            <w:col w:w="379" w:space="258"/>
            <w:col w:w="705" w:space="40"/>
            <w:col w:w="298" w:space="244"/>
            <w:col w:w="1055" w:space="309"/>
            <w:col w:w="603" w:space="40"/>
            <w:col w:w="4308"/>
          </w:cols>
        </w:sectPr>
      </w:pPr>
    </w:p>
    <w:p>
      <w:pPr>
        <w:spacing w:line="240" w:lineRule="auto" w:before="8"/>
        <w:rPr>
          <w:sz w:val="8"/>
        </w:rPr>
      </w:pPr>
    </w:p>
    <w:p>
      <w:pPr>
        <w:pStyle w:val="BodyText"/>
        <w:tabs>
          <w:tab w:pos="3259" w:val="left" w:leader="none"/>
        </w:tabs>
        <w:spacing w:before="97"/>
        <w:ind w:left="160"/>
      </w:pPr>
      <w:r>
        <w:rPr>
          <w:color w:val="FFFFFF"/>
          <w:w w:val="110"/>
        </w:rPr>
        <w:t>REDE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-15"/>
          <w:w w:val="110"/>
        </w:rPr>
        <w:t> </w:t>
      </w:r>
      <w:r>
        <w:rPr>
          <w:color w:val="FFFFFF"/>
          <w:w w:val="110"/>
        </w:rPr>
        <w:t>ABASTECEMENTO</w:t>
        <w:tab/>
        <w:t>Rede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Exterior</w:t>
      </w:r>
    </w:p>
    <w:p>
      <w:pPr>
        <w:spacing w:after="0"/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spacing w:line="324" w:lineRule="auto" w:before="41"/>
        <w:ind w:left="520" w:right="31" w:firstLine="0"/>
        <w:jc w:val="left"/>
        <w:rPr>
          <w:sz w:val="16"/>
        </w:rPr>
      </w:pPr>
      <w:r>
        <w:rPr>
          <w:color w:val="FFFFFF"/>
          <w:w w:val="105"/>
          <w:sz w:val="16"/>
        </w:rPr>
        <w:t>Relación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entre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a</w:t>
      </w:r>
      <w:r>
        <w:rPr>
          <w:color w:val="FFFFFF"/>
          <w:spacing w:val="-13"/>
          <w:w w:val="105"/>
          <w:sz w:val="16"/>
        </w:rPr>
        <w:t> </w:t>
      </w:r>
      <w:r>
        <w:rPr>
          <w:color w:val="FFFFFF"/>
          <w:w w:val="105"/>
          <w:sz w:val="16"/>
        </w:rPr>
        <w:t>rede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exterior</w:t>
      </w:r>
      <w:r>
        <w:rPr>
          <w:color w:val="FFFFFF"/>
          <w:spacing w:val="-13"/>
          <w:w w:val="105"/>
          <w:sz w:val="16"/>
        </w:rPr>
        <w:t> </w:t>
      </w:r>
      <w:r>
        <w:rPr>
          <w:color w:val="FFFFFF"/>
          <w:w w:val="105"/>
          <w:sz w:val="16"/>
        </w:rPr>
        <w:t>e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a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interior</w:t>
      </w:r>
      <w:r>
        <w:rPr>
          <w:color w:val="FFFFFF"/>
          <w:spacing w:val="-13"/>
          <w:w w:val="105"/>
          <w:sz w:val="16"/>
        </w:rPr>
        <w:t> </w:t>
      </w:r>
      <w:r>
        <w:rPr>
          <w:color w:val="FFFFFF"/>
          <w:w w:val="105"/>
          <w:sz w:val="16"/>
        </w:rPr>
        <w:t>de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todos</w:t>
      </w:r>
      <w:r>
        <w:rPr>
          <w:color w:val="FFFFFF"/>
          <w:spacing w:val="-13"/>
          <w:w w:val="105"/>
          <w:sz w:val="16"/>
        </w:rPr>
        <w:t> </w:t>
      </w:r>
      <w:r>
        <w:rPr>
          <w:color w:val="FFFFFF"/>
          <w:w w:val="105"/>
          <w:sz w:val="16"/>
        </w:rPr>
        <w:t>os</w:t>
      </w:r>
      <w:r>
        <w:rPr>
          <w:color w:val="FFFFFF"/>
          <w:spacing w:val="-14"/>
          <w:w w:val="105"/>
          <w:sz w:val="16"/>
        </w:rPr>
        <w:t> </w:t>
      </w:r>
      <w:r>
        <w:rPr>
          <w:color w:val="FFFFFF"/>
          <w:w w:val="105"/>
          <w:sz w:val="16"/>
        </w:rPr>
        <w:t>núcleos Necesidade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estimada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en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base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aos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habitantes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sin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rede</w:t>
      </w:r>
      <w:r>
        <w:rPr>
          <w:color w:val="FFFFFF"/>
          <w:spacing w:val="-19"/>
          <w:w w:val="105"/>
          <w:sz w:val="16"/>
        </w:rPr>
        <w:t> </w:t>
      </w:r>
      <w:r>
        <w:rPr>
          <w:color w:val="FFFFFF"/>
          <w:w w:val="105"/>
          <w:sz w:val="16"/>
        </w:rPr>
        <w:t>(km)</w:t>
      </w:r>
    </w:p>
    <w:p>
      <w:pPr>
        <w:spacing w:before="41"/>
        <w:ind w:left="5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1,8</w:t>
      </w:r>
    </w:p>
    <w:p>
      <w:pPr>
        <w:spacing w:before="67"/>
        <w:ind w:left="520" w:right="0" w:firstLine="0"/>
        <w:jc w:val="left"/>
        <w:rPr>
          <w:sz w:val="16"/>
        </w:rPr>
      </w:pPr>
      <w:r>
        <w:rPr>
          <w:sz w:val="16"/>
        </w:rPr>
        <w:t>0,1</w:t>
      </w:r>
    </w:p>
    <w:p>
      <w:pPr>
        <w:spacing w:before="41"/>
        <w:ind w:left="5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0,0</w:t>
      </w:r>
    </w:p>
    <w:p>
      <w:pPr>
        <w:spacing w:before="67"/>
        <w:ind w:left="520" w:right="0" w:firstLine="0"/>
        <w:jc w:val="left"/>
        <w:rPr>
          <w:sz w:val="16"/>
        </w:rPr>
      </w:pPr>
      <w:r>
        <w:rPr>
          <w:sz w:val="16"/>
        </w:rPr>
        <w:t>0,0</w:t>
      </w:r>
    </w:p>
    <w:p>
      <w:pPr>
        <w:spacing w:before="4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37,5</w:t>
      </w:r>
    </w:p>
    <w:p>
      <w:pPr>
        <w:spacing w:before="67"/>
        <w:ind w:left="0" w:right="38" w:firstLine="0"/>
        <w:jc w:val="right"/>
        <w:rPr>
          <w:sz w:val="16"/>
        </w:rPr>
      </w:pPr>
      <w:r>
        <w:rPr>
          <w:sz w:val="16"/>
        </w:rPr>
        <w:t>1,3</w:t>
      </w:r>
    </w:p>
    <w:p>
      <w:pPr>
        <w:spacing w:before="41"/>
        <w:ind w:left="5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9,8</w:t>
      </w:r>
    </w:p>
    <w:p>
      <w:pPr>
        <w:spacing w:before="67"/>
        <w:ind w:left="520" w:right="0" w:firstLine="0"/>
        <w:jc w:val="left"/>
        <w:rPr>
          <w:sz w:val="16"/>
        </w:rPr>
      </w:pPr>
      <w:r>
        <w:rPr>
          <w:sz w:val="16"/>
        </w:rPr>
        <w:t>0,5</w:t>
      </w:r>
    </w:p>
    <w:p>
      <w:pPr>
        <w:spacing w:after="0"/>
        <w:jc w:val="left"/>
        <w:rPr>
          <w:sz w:val="16"/>
        </w:rPr>
        <w:sectPr>
          <w:type w:val="continuous"/>
          <w:pgSz w:w="16840" w:h="11900" w:orient="landscape"/>
          <w:pgMar w:top="1100" w:bottom="280" w:left="720" w:right="700"/>
          <w:cols w:num="5" w:equalWidth="0">
            <w:col w:w="5008" w:space="1766"/>
            <w:col w:w="787" w:space="513"/>
            <w:col w:w="787" w:space="417"/>
            <w:col w:w="883" w:space="513"/>
            <w:col w:w="4746"/>
          </w:cols>
        </w:sectPr>
      </w:pPr>
    </w:p>
    <w:p>
      <w:pPr>
        <w:pStyle w:val="BodyText"/>
        <w:tabs>
          <w:tab w:pos="3259" w:val="left" w:leader="none"/>
        </w:tabs>
        <w:spacing w:line="218" w:lineRule="exact"/>
        <w:ind w:left="160"/>
      </w:pPr>
      <w:r>
        <w:rPr>
          <w:color w:val="FFFFFF"/>
          <w:w w:val="110"/>
        </w:rPr>
        <w:t>REDE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-15"/>
          <w:w w:val="110"/>
        </w:rPr>
        <w:t> </w:t>
      </w:r>
      <w:r>
        <w:rPr>
          <w:color w:val="FFFFFF"/>
          <w:w w:val="110"/>
        </w:rPr>
        <w:t>ABASTECEMENTO</w:t>
        <w:tab/>
        <w:t>Rede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Interior</w:t>
      </w:r>
    </w:p>
    <w:p>
      <w:pPr>
        <w:spacing w:after="0" w:line="218" w:lineRule="exact"/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spacing w:before="40"/>
        <w:ind w:left="52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Necesidade</w:t>
      </w:r>
      <w:r>
        <w:rPr>
          <w:color w:val="FFFFFF"/>
          <w:spacing w:val="-22"/>
          <w:w w:val="105"/>
          <w:sz w:val="16"/>
        </w:rPr>
        <w:t> </w:t>
      </w:r>
      <w:r>
        <w:rPr>
          <w:color w:val="FFFFFF"/>
          <w:w w:val="105"/>
          <w:sz w:val="16"/>
        </w:rPr>
        <w:t>estimada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en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base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aos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habitantes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sin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rede</w:t>
      </w:r>
      <w:r>
        <w:rPr>
          <w:color w:val="FFFFFF"/>
          <w:spacing w:val="-21"/>
          <w:w w:val="105"/>
          <w:sz w:val="16"/>
        </w:rPr>
        <w:t> </w:t>
      </w:r>
      <w:r>
        <w:rPr>
          <w:color w:val="FFFFFF"/>
          <w:w w:val="105"/>
          <w:sz w:val="16"/>
        </w:rPr>
        <w:t>(km)</w:t>
      </w:r>
    </w:p>
    <w:p>
      <w:pPr>
        <w:spacing w:before="67"/>
        <w:ind w:left="52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% necesidade de rede</w:t>
      </w:r>
    </w:p>
    <w:p>
      <w:pPr>
        <w:spacing w:line="240" w:lineRule="auto" w:before="9"/>
        <w:rPr>
          <w:sz w:val="16"/>
        </w:rPr>
      </w:pPr>
    </w:p>
    <w:p>
      <w:pPr>
        <w:pStyle w:val="BodyText"/>
        <w:ind w:left="160"/>
      </w:pPr>
      <w:r>
        <w:rPr>
          <w:color w:val="FFFFFF"/>
          <w:w w:val="110"/>
        </w:rPr>
        <w:t>BOMBEOS E GRUPOS DE PRESIÓN</w:t>
      </w:r>
    </w:p>
    <w:p>
      <w:pPr>
        <w:spacing w:before="41"/>
        <w:ind w:left="52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% habitantes dependientes de bombeos do concello</w:t>
      </w:r>
    </w:p>
    <w:p>
      <w:pPr>
        <w:spacing w:line="240" w:lineRule="auto" w:before="9"/>
        <w:rPr>
          <w:sz w:val="16"/>
        </w:rPr>
      </w:pPr>
    </w:p>
    <w:p>
      <w:pPr>
        <w:pStyle w:val="BodyText"/>
        <w:ind w:left="160"/>
      </w:pPr>
      <w:r>
        <w:rPr>
          <w:color w:val="FFFFFF"/>
          <w:w w:val="110"/>
        </w:rPr>
        <w:t>SERVIZO</w:t>
      </w:r>
    </w:p>
    <w:p>
      <w:pPr>
        <w:spacing w:before="40"/>
        <w:ind w:left="16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13,0</w:t>
      </w:r>
    </w:p>
    <w:p>
      <w:pPr>
        <w:spacing w:before="67"/>
        <w:ind w:left="160" w:right="0" w:firstLine="0"/>
        <w:jc w:val="left"/>
        <w:rPr>
          <w:sz w:val="16"/>
        </w:rPr>
      </w:pPr>
      <w:r>
        <w:rPr>
          <w:w w:val="105"/>
          <w:sz w:val="16"/>
        </w:rPr>
        <w:t>30,6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256" w:right="0" w:firstLine="0"/>
        <w:jc w:val="left"/>
        <w:rPr>
          <w:sz w:val="16"/>
        </w:rPr>
      </w:pPr>
      <w:r>
        <w:rPr>
          <w:sz w:val="16"/>
        </w:rPr>
        <w:t>0,0</w:t>
      </w:r>
    </w:p>
    <w:p>
      <w:pPr>
        <w:spacing w:before="40"/>
        <w:ind w:left="16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0,2</w:t>
      </w:r>
    </w:p>
    <w:p>
      <w:pPr>
        <w:spacing w:before="67"/>
        <w:ind w:left="160" w:right="0" w:firstLine="0"/>
        <w:jc w:val="left"/>
        <w:rPr>
          <w:sz w:val="16"/>
        </w:rPr>
      </w:pPr>
      <w:r>
        <w:rPr>
          <w:sz w:val="16"/>
        </w:rPr>
        <w:t>0,4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160" w:right="0" w:firstLine="0"/>
        <w:jc w:val="left"/>
        <w:rPr>
          <w:sz w:val="16"/>
        </w:rPr>
      </w:pPr>
      <w:r>
        <w:rPr>
          <w:sz w:val="16"/>
        </w:rPr>
        <w:t>0,0</w:t>
      </w:r>
    </w:p>
    <w:p>
      <w:pPr>
        <w:spacing w:before="40"/>
        <w:ind w:left="2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58,2</w:t>
      </w:r>
    </w:p>
    <w:p>
      <w:pPr>
        <w:spacing w:before="67"/>
        <w:ind w:left="160" w:right="0" w:firstLine="0"/>
        <w:jc w:val="left"/>
        <w:rPr>
          <w:sz w:val="16"/>
        </w:rPr>
      </w:pPr>
      <w:r>
        <w:rPr>
          <w:w w:val="105"/>
          <w:sz w:val="16"/>
        </w:rPr>
        <w:t>113,5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90,3</w:t>
      </w:r>
    </w:p>
    <w:p>
      <w:pPr>
        <w:spacing w:before="40"/>
        <w:ind w:left="16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15,7</w:t>
      </w:r>
    </w:p>
    <w:p>
      <w:pPr>
        <w:spacing w:before="67"/>
        <w:ind w:left="160" w:right="0" w:firstLine="0"/>
        <w:jc w:val="left"/>
        <w:rPr>
          <w:sz w:val="16"/>
        </w:rPr>
      </w:pPr>
      <w:r>
        <w:rPr>
          <w:w w:val="105"/>
          <w:sz w:val="16"/>
        </w:rPr>
        <w:t>35,5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160" w:right="0" w:firstLine="0"/>
        <w:jc w:val="left"/>
        <w:rPr>
          <w:sz w:val="16"/>
        </w:rPr>
      </w:pPr>
      <w:r>
        <w:rPr>
          <w:w w:val="105"/>
          <w:sz w:val="16"/>
        </w:rPr>
        <w:t>36,7</w:t>
      </w:r>
    </w:p>
    <w:p>
      <w:pPr>
        <w:spacing w:after="0"/>
        <w:jc w:val="left"/>
        <w:rPr>
          <w:sz w:val="16"/>
        </w:rPr>
        <w:sectPr>
          <w:type w:val="continuous"/>
          <w:pgSz w:w="16840" w:h="11900" w:orient="landscape"/>
          <w:pgMar w:top="1100" w:bottom="280" w:left="720" w:right="700"/>
          <w:cols w:num="5" w:equalWidth="0">
            <w:col w:w="4765" w:space="2273"/>
            <w:col w:w="523" w:space="873"/>
            <w:col w:w="427" w:space="681"/>
            <w:col w:w="619" w:space="777"/>
            <w:col w:w="4482"/>
          </w:cols>
        </w:sectPr>
      </w:pPr>
    </w:p>
    <w:p>
      <w:pPr>
        <w:spacing w:line="240" w:lineRule="auto"/>
        <w:ind w:left="454" w:right="0" w:firstLine="0"/>
        <w:rPr>
          <w:sz w:val="20"/>
        </w:rPr>
      </w:pPr>
      <w:r>
        <w:rPr/>
        <w:pict>
          <v:group style="position:absolute;margin-left:29.5pt;margin-top:19.5pt;width:781pt;height:551pt;mso-position-horizontal-relative:page;mso-position-vertical-relative:page;z-index:-18295808" coordorigin="590,390" coordsize="15620,11020">
            <v:rect style="position:absolute;left:600;top:400;width:15600;height:11000" filled="true" fillcolor="#0079be" stroked="false">
              <v:fill type="solid"/>
            </v:rect>
            <v:rect style="position:absolute;left:600;top:400;width:15600;height:11000" filled="false" stroked="true" strokeweight="1pt" strokecolor="#0079be">
              <v:stroke dashstyle="solid"/>
            </v:rect>
            <v:shape style="position:absolute;left:820;top:1660;width:15160;height:9540" coordorigin="820,1660" coordsize="15160,9540" path="m15980,8000l820,8000,820,11200,15980,11200,15980,8000xm15980,1660l820,1660,820,7720,15980,7720,15980,1660xe" filled="true" fillcolor="#d4e7ee" stroked="false">
              <v:path arrowok="t"/>
              <v:fill type="solid"/>
            </v:shape>
            <v:rect style="position:absolute;left:820;top:1380;width:15160;height:9820" filled="false" stroked="true" strokeweight="1pt" strokecolor="#0079b4">
              <v:stroke dashstyle="solid"/>
            </v:rect>
            <v:shape style="position:absolute;left:820;top:1380;width:15160;height:700" coordorigin="820,1380" coordsize="15160,700" path="m7020,1820l820,1820,820,2080,7020,2080,7020,1820xm15980,1380l820,1380,820,1660,15980,1660,15980,1380xe" filled="true" fillcolor="#004a6c" stroked="false">
              <v:path arrowok="t"/>
              <v:fill type="solid"/>
            </v:shape>
            <v:rect style="position:absolute;left:1180;top:2080;width:5840;height:260" filled="true" fillcolor="#59ade3" stroked="false">
              <v:fill type="solid"/>
            </v:rect>
            <v:shape style="position:absolute;left:1177;top:2077;width:5845;height:265" coordorigin="1178,2077" coordsize="5845,265" path="m1178,2080l7023,2080m1180,2077l1180,2342m1178,2340l7023,2340e" filled="false" stroked="true" strokeweight=".25pt" strokecolor="#000000">
              <v:path arrowok="t"/>
              <v:stroke dashstyle="solid"/>
            </v:shape>
            <v:line style="position:absolute" from="7019,2077" to="7019,2342" stroked="true" strokeweight=".125pt" strokecolor="#000000">
              <v:stroke dashstyle="solid"/>
            </v:line>
            <v:rect style="position:absolute;left:7020;top:2080;width:1300;height:260" filled="true" fillcolor="#c1deee" stroked="false">
              <v:fill type="solid"/>
            </v:rect>
            <v:line style="position:absolute" from="7018,2081" to="8323,2081" stroked="true" strokeweight=".125pt" strokecolor="#000000">
              <v:stroke dashstyle="solid"/>
            </v:line>
            <v:shape style="position:absolute;left:7017;top:2077;width:1305;height:265" coordorigin="7018,2077" coordsize="1305,265" path="m7020,2077l7020,2342m7018,2340l8323,2340e" filled="false" stroked="true" strokeweight=".25pt" strokecolor="#000000">
              <v:path arrowok="t"/>
              <v:stroke dashstyle="solid"/>
            </v:shape>
            <v:line style="position:absolute" from="8319,2077" to="8319,2342" stroked="true" strokeweight=".125pt" strokecolor="#000000">
              <v:stroke dashstyle="solid"/>
            </v:line>
            <v:shape style="position:absolute;left:820;top:2500;width:6200;height:4540" coordorigin="820,2500" coordsize="6200,4540" path="m3920,3180l820,3180,820,3440,3920,3440,3920,3180xm7020,6780l820,6780,820,7040,7020,7040,7020,6780xm7020,5580l820,5580,820,5840,7020,5840,7020,5580xm7020,2500l820,2500,820,2760,7020,2760,7020,2500xe" filled="true" fillcolor="#004a6c" stroked="false">
              <v:path arrowok="t"/>
              <v:fill type="solid"/>
            </v:shape>
            <v:shape style="position:absolute;left:12600;top:1820;width:3000;height:3000" type="#_x0000_t75" stroked="false">
              <v:imagedata r:id="rId17" o:title=""/>
            </v:shape>
            <v:shape style="position:absolute;left:12600;top:8140;width:3000;height:2920" type="#_x0000_t75" stroked="false">
              <v:imagedata r:id="rId18" o:title=""/>
            </v:shape>
            <v:rect style="position:absolute;left:820;top:4900;width:6200;height:260" filled="true" fillcolor="#004a6c" stroked="false">
              <v:fill type="solid"/>
            </v:rect>
            <v:rect style="position:absolute;left:3920;top:3960;width:3100;height:260" filled="true" fillcolor="#0079be" stroked="false">
              <v:fill type="solid"/>
            </v:rect>
            <v:shape style="position:absolute;left:680;top:480;width:2600;height:780" type="#_x0000_t75" stroked="false">
              <v:imagedata r:id="rId7" o:title=""/>
            </v:shape>
            <v:rect style="position:absolute;left:3920;top:3180;width:3100;height:260" filled="true" fillcolor="#0079be" stroked="false">
              <v:fill type="solid"/>
            </v:rect>
            <v:rect style="position:absolute;left:7020;top:2760;width:1300;height:260" filled="true" fillcolor="#c1deee" stroked="false">
              <v:fill type="solid"/>
            </v:rect>
            <v:line style="position:absolute" from="7018,2760" to="8323,2760" stroked="true" strokeweight=".25pt" strokecolor="#000000">
              <v:stroke dashstyle="solid"/>
            </v:line>
            <v:line style="position:absolute" from="7021,2757" to="7021,3022" stroked="true" strokeweight=".125pt" strokecolor="#000000">
              <v:stroke dashstyle="solid"/>
            </v:line>
            <v:line style="position:absolute" from="7018,3020" to="8323,3020" stroked="true" strokeweight=".25pt" strokecolor="#000000">
              <v:stroke dashstyle="solid"/>
            </v:line>
            <v:line style="position:absolute" from="8319,2757" to="8319,3022" stroked="true" strokeweight=".125pt" strokecolor="#000000">
              <v:stroke dashstyle="solid"/>
            </v:line>
            <v:rect style="position:absolute;left:1180;top:2760;width:5840;height:260" filled="true" fillcolor="#59ade3" stroked="false">
              <v:fill type="solid"/>
            </v:rect>
            <v:shape style="position:absolute;left:1177;top:2757;width:5845;height:265" coordorigin="1178,2757" coordsize="5845,265" path="m1178,2760l7023,2760m1180,2757l1180,3022m1178,3020l7023,3020m7020,2757l7020,3022e" filled="false" stroked="true" strokeweight=".25pt" strokecolor="#000000">
              <v:path arrowok="t"/>
              <v:stroke dashstyle="solid"/>
            </v:shape>
            <v:rect style="position:absolute;left:7020;top:3700;width:1300;height:260" filled="true" fillcolor="#c1deee" stroked="false">
              <v:fill type="solid"/>
            </v:rect>
            <v:shape style="position:absolute;left:7017;top:3697;width:1305;height:265" coordorigin="7018,3697" coordsize="1305,265" path="m7018,3701l8323,3701m7021,3697l7021,3962e" filled="false" stroked="true" strokeweight=".125pt" strokecolor="#000000">
              <v:path arrowok="t"/>
              <v:stroke dashstyle="solid"/>
            </v:shape>
            <v:line style="position:absolute" from="7018,3960" to="8323,3960" stroked="true" strokeweight=".25pt" strokecolor="#000000">
              <v:stroke dashstyle="solid"/>
            </v:line>
            <v:line style="position:absolute" from="8319,3697" to="8319,3962" stroked="true" strokeweight=".125pt" strokecolor="#000000">
              <v:stroke dashstyle="solid"/>
            </v:line>
            <v:rect style="position:absolute;left:1180;top:4220;width:5840;height:260" filled="true" fillcolor="#59ade3" stroked="false">
              <v:fill type="solid"/>
            </v:rect>
            <v:line style="position:absolute" from="1180,4220" to="1180,4480" stroked="true" strokeweight=".25pt" strokecolor="#000000">
              <v:stroke dashstyle="solid"/>
            </v:line>
            <v:line style="position:absolute" from="7019,4220" to="7019,4480" stroked="true" strokeweight=".125pt" strokecolor="#000000">
              <v:stroke dashstyle="solid"/>
            </v:line>
            <v:rect style="position:absolute;left:7020;top:3440;width:1300;height:260" filled="true" fillcolor="#c1deee" stroked="false">
              <v:fill type="solid"/>
            </v:rect>
            <v:line style="position:absolute" from="7018,3440" to="8323,3440" stroked="true" strokeweight=".25pt" strokecolor="#000000">
              <v:stroke dashstyle="solid"/>
            </v:line>
            <v:line style="position:absolute" from="7021,3437" to="7021,3702" stroked="true" strokeweight=".125pt" strokecolor="#000000">
              <v:stroke dashstyle="solid"/>
            </v:line>
            <v:line style="position:absolute" from="7018,3700" to="8323,3700" stroked="true" strokeweight=".25pt" strokecolor="#000000">
              <v:stroke dashstyle="solid"/>
            </v:line>
            <v:line style="position:absolute" from="8319,3437" to="8319,3702" stroked="true" strokeweight=".125pt" strokecolor="#000000">
              <v:stroke dashstyle="solid"/>
            </v:line>
            <v:rect style="position:absolute;left:1180;top:3440;width:5840;height:260" filled="true" fillcolor="#59ade3" stroked="false">
              <v:fill type="solid"/>
            </v:rect>
            <v:shape style="position:absolute;left:1180;top:3440;width:5840;height:260" coordorigin="1180,3440" coordsize="5840,260" path="m1180,3440l1180,3700m7020,3440l7020,3700e" filled="false" stroked="true" strokeweight=".25pt" strokecolor="#000000">
              <v:path arrowok="t"/>
              <v:stroke dashstyle="solid"/>
            </v:shape>
            <v:rect style="position:absolute;left:7020;top:5160;width:1300;height:260" filled="true" fillcolor="#c1deee" stroked="false">
              <v:fill type="solid"/>
            </v:rect>
            <v:line style="position:absolute" from="7018,5160" to="8323,5160" stroked="true" strokeweight=".25pt" strokecolor="#000000">
              <v:stroke dashstyle="solid"/>
            </v:line>
            <v:line style="position:absolute" from="7021,5157" to="7021,5422" stroked="true" strokeweight=".125pt" strokecolor="#000000">
              <v:stroke dashstyle="solid"/>
            </v:line>
            <v:line style="position:absolute" from="7018,5420" to="8323,5420" stroked="true" strokeweight=".25pt" strokecolor="#000000">
              <v:stroke dashstyle="solid"/>
            </v:line>
            <v:line style="position:absolute" from="8319,5157" to="8319,5422" stroked="true" strokeweight=".125pt" strokecolor="#000000">
              <v:stroke dashstyle="solid"/>
            </v:line>
            <v:rect style="position:absolute;left:1180;top:5160;width:5840;height:260" filled="true" fillcolor="#59ade3" stroked="false">
              <v:fill type="solid"/>
            </v:rect>
            <v:shape style="position:absolute;left:1177;top:5157;width:5845;height:265" coordorigin="1178,5157" coordsize="5845,265" path="m1178,5160l7023,5160m1180,5157l1180,5422m1178,5420l7023,5420m7020,5157l7020,5422e" filled="false" stroked="true" strokeweight=".25pt" strokecolor="#000000">
              <v:path arrowok="t"/>
              <v:stroke dashstyle="solid"/>
            </v:shape>
            <v:rect style="position:absolute;left:1180;top:4480;width:5840;height:260" filled="true" fillcolor="#59ade3" stroked="false">
              <v:fill type="solid"/>
            </v:rect>
            <v:shape style="position:absolute;left:1177;top:4477;width:5845;height:265" coordorigin="1178,4477" coordsize="5845,265" path="m1178,4480l7023,4480m1180,4477l1180,4742m1178,4740l7023,4740e" filled="false" stroked="true" strokeweight=".25pt" strokecolor="#000000">
              <v:path arrowok="t"/>
              <v:stroke dashstyle="solid"/>
            </v:shape>
            <v:line style="position:absolute" from="7019,4477" to="7019,4742" stroked="true" strokeweight=".125pt" strokecolor="#000000">
              <v:stroke dashstyle="solid"/>
            </v:line>
            <v:rect style="position:absolute;left:1180;top:3700;width:5840;height:260" filled="true" fillcolor="#59ade3" stroked="false">
              <v:fill type="solid"/>
            </v:rect>
            <v:shape style="position:absolute;left:1177;top:3697;width:5845;height:265" coordorigin="1178,3697" coordsize="5845,265" path="m1178,3700l7023,3700m1180,3697l1180,3962e" filled="false" stroked="true" strokeweight=".25pt" strokecolor="#000000">
              <v:path arrowok="t"/>
              <v:stroke dashstyle="solid"/>
            </v:shape>
            <v:shape style="position:absolute;left:1177;top:3958;width:5845;height:3" coordorigin="1178,3959" coordsize="5845,3" path="m1178,3961l7023,3961m1178,3959l7023,3959e" filled="false" stroked="true" strokeweight=".125pt" strokecolor="#000000">
              <v:path arrowok="t"/>
              <v:stroke dashstyle="solid"/>
            </v:shape>
            <v:line style="position:absolute" from="7020,3697" to="7020,3962" stroked="true" strokeweight=".25pt" strokecolor="#000000">
              <v:stroke dashstyle="solid"/>
            </v:line>
            <v:rect style="position:absolute;left:7020;top:4480;width:1300;height:260" filled="true" fillcolor="#c1deee" stroked="false">
              <v:fill type="solid"/>
            </v:rect>
            <v:line style="position:absolute" from="7018,4481" to="8323,4481" stroked="true" strokeweight=".125pt" strokecolor="#000000">
              <v:stroke dashstyle="solid"/>
            </v:line>
            <v:shape style="position:absolute;left:7017;top:4477;width:1305;height:265" coordorigin="7018,4477" coordsize="1305,265" path="m7020,4477l7020,4742m7018,4740l8323,4740e" filled="false" stroked="true" strokeweight=".25pt" strokecolor="#000000">
              <v:path arrowok="t"/>
              <v:stroke dashstyle="solid"/>
            </v:shape>
            <v:line style="position:absolute" from="8319,4477" to="8319,4742" stroked="true" strokeweight=".125pt" strokecolor="#000000">
              <v:stroke dashstyle="solid"/>
            </v:line>
            <v:rect style="position:absolute;left:7020;top:4220;width:1300;height:260" filled="true" fillcolor="#c1deee" stroked="false">
              <v:fill type="solid"/>
            </v:rect>
            <v:shape style="position:absolute;left:7017;top:4217;width:1305;height:265" coordorigin="7018,4217" coordsize="1305,265" path="m7018,4220l8323,4220m7020,4217l7020,4482m7018,4480l8323,4480e" filled="false" stroked="true" strokeweight=".25pt" strokecolor="#000000">
              <v:path arrowok="t"/>
              <v:stroke dashstyle="solid"/>
            </v:shape>
            <v:line style="position:absolute" from="8319,4217" to="8319,4482" stroked="true" strokeweight=".125pt" strokecolor="#000000">
              <v:stroke dashstyle="solid"/>
            </v:line>
            <v:rect style="position:absolute;left:820;top:7720;width:15160;height:280" filled="true" fillcolor="#004a6c" stroked="false">
              <v:fill type="solid"/>
            </v:rect>
            <v:rect style="position:absolute;left:7020;top:8400;width:1300;height:260" filled="true" fillcolor="#c1deee" stroked="false">
              <v:fill type="solid"/>
            </v:rect>
            <v:shape style="position:absolute;left:7017;top:8397;width:1305;height:265" coordorigin="7018,8397" coordsize="1305,265" path="m7018,8401l8323,8401m7021,8397l7021,8662e" filled="false" stroked="true" strokeweight=".125pt" strokecolor="#000000">
              <v:path arrowok="t"/>
              <v:stroke dashstyle="solid"/>
            </v:shape>
            <v:line style="position:absolute" from="7018,8660" to="8323,8660" stroked="true" strokeweight=".25pt" strokecolor="#000000">
              <v:stroke dashstyle="solid"/>
            </v:line>
            <v:line style="position:absolute" from="8319,8397" to="8319,8662" stroked="true" strokeweight=".125pt" strokecolor="#000000">
              <v:stroke dashstyle="solid"/>
            </v:line>
            <v:rect style="position:absolute;left:1180;top:8400;width:5840;height:260" filled="true" fillcolor="#59ade3" stroked="false">
              <v:fill type="solid"/>
            </v:rect>
            <v:shape style="position:absolute;left:1177;top:8398;width:5845;height:3" coordorigin="1178,8399" coordsize="5845,3" path="m1178,8399l3920,8399m1178,8401l7023,8401e" filled="false" stroked="true" strokeweight=".125pt" strokecolor="#000000">
              <v:path arrowok="t"/>
              <v:stroke dashstyle="solid"/>
            </v:shape>
            <v:line style="position:absolute" from="1180,8397" to="1180,8662" stroked="true" strokeweight=".25pt" strokecolor="#000000">
              <v:stroke dashstyle="solid"/>
            </v:line>
            <v:shape style="position:absolute;left:1177;top:8658;width:5845;height:3" coordorigin="1178,8659" coordsize="5845,3" path="m3920,8661l7023,8661m1178,8659l7023,8659e" filled="false" stroked="true" strokeweight=".125pt" strokecolor="#000000">
              <v:path arrowok="t"/>
              <v:stroke dashstyle="solid"/>
            </v:shape>
            <v:line style="position:absolute" from="7020,8397" to="7020,8662" stroked="true" strokeweight=".25pt" strokecolor="#000000">
              <v:stroke dashstyle="solid"/>
            </v:line>
            <v:rect style="position:absolute;left:820;top:8140;width:3100;height:260" filled="true" fillcolor="#004a6c" stroked="false">
              <v:fill type="solid"/>
            </v:rect>
            <v:line style="position:absolute" from="7018,9600" to="8323,9600" stroked="true" strokeweight=".25pt" strokecolor="#000000">
              <v:stroke dashstyle="solid"/>
            </v:line>
            <v:shape style="position:absolute;left:1177;top:9598;width:5845;height:3" coordorigin="1178,9599" coordsize="5845,3" path="m1178,9599l7023,9599m1178,9601l7023,9601e" filled="false" stroked="true" strokeweight=".125pt" strokecolor="#000000">
              <v:path arrowok="t"/>
              <v:stroke dashstyle="solid"/>
            </v:shape>
            <v:rect style="position:absolute;left:820;top:9340;width:2520;height:260" filled="true" fillcolor="#004a6c" stroked="false">
              <v:fill type="solid"/>
            </v:rect>
            <v:rect style="position:absolute;left:7020;top:1820;width:1300;height:260" filled="true" fillcolor="#59ade3" stroked="false">
              <v:fill type="solid"/>
            </v:rect>
            <v:shape style="position:absolute;left:7017;top:1817;width:1305;height:263" coordorigin="7018,1817" coordsize="1305,263" path="m7018,1820l8323,1820m7020,1817l7020,2080e" filled="false" stroked="true" strokeweight=".25pt" strokecolor="#000000">
              <v:path arrowok="t"/>
              <v:stroke dashstyle="solid"/>
            </v:shape>
            <v:line style="position:absolute" from="8319,1817" to="8319,2080" stroked="true" strokeweight=".125pt" strokecolor="#000000">
              <v:stroke dashstyle="solid"/>
            </v:line>
            <v:rect style="position:absolute;left:8320;top:1820;width:1300;height:260" filled="true" fillcolor="#59ade3" stroked="false">
              <v:fill type="solid"/>
            </v:rect>
            <v:shape style="position:absolute;left:8317;top:1817;width:1305;height:263" coordorigin="8318,1817" coordsize="1305,263" path="m8318,1820l9623,1820m8320,1817l8320,2080e" filled="false" stroked="true" strokeweight=".25pt" strokecolor="#000000">
              <v:path arrowok="t"/>
              <v:stroke dashstyle="solid"/>
            </v:shape>
            <v:line style="position:absolute" from="9619,1817" to="9619,2080" stroked="true" strokeweight=".125pt" strokecolor="#000000">
              <v:stroke dashstyle="solid"/>
            </v:line>
            <v:rect style="position:absolute;left:10920;top:1820;width:1300;height:260" filled="true" fillcolor="#59ade3" stroked="false">
              <v:fill type="solid"/>
            </v:rect>
            <v:line style="position:absolute" from="10918,1820" to="12223,1820" stroked="true" strokeweight=".25pt" strokecolor="#000000">
              <v:stroke dashstyle="solid"/>
            </v:line>
            <v:line style="position:absolute" from="10921,1817" to="10921,2080" stroked="true" strokeweight=".125pt" strokecolor="#000000">
              <v:stroke dashstyle="solid"/>
            </v:line>
            <v:line style="position:absolute" from="12220,1817" to="12220,2080" stroked="true" strokeweight=".25pt" strokecolor="#000000">
              <v:stroke dashstyle="solid"/>
            </v:line>
            <v:rect style="position:absolute;left:9620;top:1820;width:1300;height:260" filled="true" fillcolor="#59ade3" stroked="false">
              <v:fill type="solid"/>
            </v:rect>
            <v:shape style="position:absolute;left:9620;top:1817;width:1303;height:263" coordorigin="9620,1817" coordsize="1303,263" path="m9620,1820l10923,1820m10920,1817l10920,2080e" filled="false" stroked="true" strokeweight=".25pt" strokecolor="#000000">
              <v:path arrowok="t"/>
              <v:stroke dashstyle="solid"/>
            </v:shape>
            <v:rect style="position:absolute;left:820;top:3960;width:3100;height:260" filled="true" fillcolor="#004a6c" stroked="false">
              <v:fill type="solid"/>
            </v:rect>
            <v:shape style="position:absolute;left:1177;top:8918;width:5845;height:3" coordorigin="1178,8919" coordsize="5845,3" path="m3920,8919l7023,8919m1178,8921l7023,8921e" filled="false" stroked="true" strokeweight=".125pt" strokecolor="#000000">
              <v:path arrowok="t"/>
              <v:stroke dashstyle="solid"/>
            </v:shape>
            <v:line style="position:absolute" from="7018,8920" to="8323,8920" stroked="true" strokeweight=".25pt" strokecolor="#000000">
              <v:stroke dashstyle="solid"/>
            </v:line>
            <v:rect style="position:absolute;left:3920;top:8660;width:3100;height:260" filled="true" fillcolor="#0079be" stroked="false">
              <v:fill type="solid"/>
            </v:rect>
            <v:rect style="position:absolute;left:820;top:8660;width:3100;height:260" filled="true" fillcolor="#004a6c" stroked="false">
              <v:fill type="solid"/>
            </v:rect>
            <v:rect style="position:absolute;left:8320;top:2080;width:1300;height:260" filled="true" fillcolor="#c1deee" stroked="false">
              <v:fill type="solid"/>
            </v:rect>
            <v:shape style="position:absolute;left:8317;top:2077;width:1305;height:265" coordorigin="8318,2077" coordsize="1305,265" path="m8318,2080l9623,2080m8320,2077l8320,2342m8318,2340l9623,2340e" filled="false" stroked="true" strokeweight=".25pt" strokecolor="#000000">
              <v:path arrowok="t"/>
              <v:stroke dashstyle="solid"/>
            </v:shape>
            <v:line style="position:absolute" from="9619,2077" to="9619,2342" stroked="true" strokeweight=".125pt" strokecolor="#000000">
              <v:stroke dashstyle="solid"/>
            </v:line>
            <v:rect style="position:absolute;left:9620;top:2080;width:1300;height:260" filled="true" fillcolor="#c1deee" stroked="false">
              <v:fill type="solid"/>
            </v:rect>
            <v:shape style="position:absolute;left:9617;top:2077;width:1305;height:265" coordorigin="9618,2077" coordsize="1305,265" path="m9618,2080l10923,2080m9620,2077l9620,2342m9618,2340l10923,2340e" filled="false" stroked="true" strokeweight=".25pt" strokecolor="#000000">
              <v:path arrowok="t"/>
              <v:stroke dashstyle="solid"/>
            </v:shape>
            <v:line style="position:absolute" from="10919,2077" to="10919,2342" stroked="true" strokeweight=".125pt" strokecolor="#000000">
              <v:stroke dashstyle="solid"/>
            </v:line>
            <v:rect style="position:absolute;left:10920;top:2080;width:1300;height:260" filled="true" fillcolor="#c1deee" stroked="false">
              <v:fill type="solid"/>
            </v:rect>
            <v:shape style="position:absolute;left:10917;top:2077;width:1305;height:265" coordorigin="10918,2077" coordsize="1305,265" path="m10918,2080l12223,2080m10920,2077l10920,2342m10918,2340l12223,2340m12220,2077l12220,2342e" filled="false" stroked="true" strokeweight=".25pt" strokecolor="#000000">
              <v:path arrowok="t"/>
              <v:stroke dashstyle="solid"/>
            </v:shape>
            <v:rect style="position:absolute;left:10920;top:2760;width:1300;height:260" filled="true" fillcolor="#c1deee" stroked="false">
              <v:fill type="solid"/>
            </v:rect>
            <v:line style="position:absolute" from="10918,2760" to="12223,2760" stroked="true" strokeweight=".25pt" strokecolor="#000000">
              <v:stroke dashstyle="solid"/>
            </v:line>
            <v:line style="position:absolute" from="10921,2757" to="10921,3022" stroked="true" strokeweight=".125pt" strokecolor="#000000">
              <v:stroke dashstyle="solid"/>
            </v:line>
            <v:shape style="position:absolute;left:10917;top:2757;width:1305;height:265" coordorigin="10918,2757" coordsize="1305,265" path="m10918,3020l12223,3020m12220,2757l12220,3022e" filled="false" stroked="true" strokeweight=".25pt" strokecolor="#000000">
              <v:path arrowok="t"/>
              <v:stroke dashstyle="solid"/>
            </v:shape>
            <v:rect style="position:absolute;left:9620;top:2760;width:1300;height:260" filled="true" fillcolor="#c1deee" stroked="false">
              <v:fill type="solid"/>
            </v:rect>
            <v:line style="position:absolute" from="9618,2760" to="10923,2760" stroked="true" strokeweight=".25pt" strokecolor="#000000">
              <v:stroke dashstyle="solid"/>
            </v:line>
            <v:line style="position:absolute" from="9621,2757" to="9621,3022" stroked="true" strokeweight=".125pt" strokecolor="#000000">
              <v:stroke dashstyle="solid"/>
            </v:line>
            <v:shape style="position:absolute;left:9617;top:2757;width:1305;height:265" coordorigin="9618,2757" coordsize="1305,265" path="m9618,3020l10923,3020m10920,2757l10920,3022e" filled="false" stroked="true" strokeweight=".25pt" strokecolor="#000000">
              <v:path arrowok="t"/>
              <v:stroke dashstyle="solid"/>
            </v:shape>
            <v:rect style="position:absolute;left:8320;top:2760;width:1300;height:260" filled="true" fillcolor="#c1deee" stroked="false">
              <v:fill type="solid"/>
            </v:rect>
            <v:shape style="position:absolute;left:8317;top:2757;width:1305;height:265" coordorigin="8318,2757" coordsize="1305,265" path="m8318,2760l9623,2760m8320,2757l8320,3022m8318,3020l9623,3020m9620,2757l9620,3022e" filled="false" stroked="true" strokeweight=".25pt" strokecolor="#000000">
              <v:path arrowok="t"/>
              <v:stroke dashstyle="solid"/>
            </v:shape>
            <v:rect style="position:absolute;left:10920;top:3440;width:1300;height:260" filled="true" fillcolor="#c1deee" stroked="false">
              <v:fill type="solid"/>
            </v:rect>
            <v:line style="position:absolute" from="10918,3440" to="12223,3440" stroked="true" strokeweight=".25pt" strokecolor="#000000">
              <v:stroke dashstyle="solid"/>
            </v:line>
            <v:shape style="position:absolute;left:10917;top:3437;width:1305;height:265" coordorigin="10918,3437" coordsize="1305,265" path="m10921,3437l10921,3702m10918,3699l12223,3699e" filled="false" stroked="true" strokeweight=".125pt" strokecolor="#000000">
              <v:path arrowok="t"/>
              <v:stroke dashstyle="solid"/>
            </v:shape>
            <v:line style="position:absolute" from="12220,3437" to="12220,3702" stroked="true" strokeweight=".25pt" strokecolor="#000000">
              <v:stroke dashstyle="solid"/>
            </v:line>
            <v:rect style="position:absolute;left:8320;top:3440;width:1300;height:260" filled="true" fillcolor="#c1deee" stroked="false">
              <v:fill type="solid"/>
            </v:rect>
            <v:shape style="position:absolute;left:8317;top:3437;width:1305;height:265" coordorigin="8318,3437" coordsize="1305,265" path="m8318,3440l9623,3440m8320,3437l8320,3702e" filled="false" stroked="true" strokeweight=".25pt" strokecolor="#000000">
              <v:path arrowok="t"/>
              <v:stroke dashstyle="solid"/>
            </v:shape>
            <v:shape style="position:absolute;left:8317;top:3437;width:1305;height:265" coordorigin="8318,3437" coordsize="1305,265" path="m8318,3699l9623,3699m9619,3437l9619,3702e" filled="false" stroked="true" strokeweight=".125pt" strokecolor="#000000">
              <v:path arrowok="t"/>
              <v:stroke dashstyle="solid"/>
            </v:shape>
            <v:rect style="position:absolute;left:9620;top:3440;width:1300;height:260" filled="true" fillcolor="#c1deee" stroked="false">
              <v:fill type="solid"/>
            </v:rect>
            <v:shape style="position:absolute;left:9617;top:3437;width:1305;height:265" coordorigin="9618,3437" coordsize="1305,265" path="m9618,3440l10923,3440m9620,3437l9620,3702e" filled="false" stroked="true" strokeweight=".25pt" strokecolor="#000000">
              <v:path arrowok="t"/>
              <v:stroke dashstyle="solid"/>
            </v:shape>
            <v:line style="position:absolute" from="9618,3699" to="10923,3699" stroked="true" strokeweight=".125pt" strokecolor="#000000">
              <v:stroke dashstyle="solid"/>
            </v:line>
            <v:line style="position:absolute" from="10920,3437" to="10920,3702" stroked="true" strokeweight=".25pt" strokecolor="#000000">
              <v:stroke dashstyle="solid"/>
            </v:line>
            <v:rect style="position:absolute;left:10920;top:3700;width:1300;height:260" filled="true" fillcolor="#c1deee" stroked="false">
              <v:fill type="solid"/>
            </v:rect>
            <v:line style="position:absolute" from="10918,3700" to="12223,3700" stroked="true" strokeweight=".25pt" strokecolor="#000000">
              <v:stroke dashstyle="solid"/>
            </v:line>
            <v:line style="position:absolute" from="10921,3697" to="10921,3962" stroked="true" strokeweight=".125pt" strokecolor="#000000">
              <v:stroke dashstyle="solid"/>
            </v:line>
            <v:shape style="position:absolute;left:10917;top:3697;width:1305;height:265" coordorigin="10918,3697" coordsize="1305,265" path="m10918,3960l12223,3960m12220,3697l12220,3962e" filled="false" stroked="true" strokeweight=".25pt" strokecolor="#000000">
              <v:path arrowok="t"/>
              <v:stroke dashstyle="solid"/>
            </v:shape>
            <v:rect style="position:absolute;left:8320;top:3700;width:1300;height:260" filled="true" fillcolor="#c1deee" stroked="false">
              <v:fill type="solid"/>
            </v:rect>
            <v:shape style="position:absolute;left:8317;top:3697;width:1305;height:265" coordorigin="8318,3697" coordsize="1305,265" path="m8318,3700l9623,3700m8320,3697l8320,3962m8318,3960l9623,3960e" filled="false" stroked="true" strokeweight=".25pt" strokecolor="#000000">
              <v:path arrowok="t"/>
              <v:stroke dashstyle="solid"/>
            </v:shape>
            <v:line style="position:absolute" from="9619,3697" to="9619,3962" stroked="true" strokeweight=".125pt" strokecolor="#000000">
              <v:stroke dashstyle="solid"/>
            </v:line>
            <v:rect style="position:absolute;left:9620;top:3700;width:1300;height:260" filled="true" fillcolor="#c1deee" stroked="false">
              <v:fill type="solid"/>
            </v:rect>
            <v:shape style="position:absolute;left:9617;top:3697;width:1305;height:265" coordorigin="9618,3697" coordsize="1305,265" path="m9618,3700l10923,3700m9620,3697l9620,3962m9618,3960l10923,3960m10920,3697l10920,3962e" filled="false" stroked="true" strokeweight=".25pt" strokecolor="#000000">
              <v:path arrowok="t"/>
              <v:stroke dashstyle="solid"/>
            </v:shape>
            <v:rect style="position:absolute;left:10920;top:4480;width:1300;height:260" filled="true" fillcolor="#c1deee" stroked="false">
              <v:fill type="solid"/>
            </v:rect>
            <v:shape style="position:absolute;left:10917;top:4477;width:1305;height:265" coordorigin="10918,4477" coordsize="1305,265" path="m10918,4481l12223,4481m10921,4477l10921,4742e" filled="false" stroked="true" strokeweight=".125pt" strokecolor="#000000">
              <v:path arrowok="t"/>
              <v:stroke dashstyle="solid"/>
            </v:shape>
            <v:shape style="position:absolute;left:10917;top:4477;width:1305;height:265" coordorigin="10918,4477" coordsize="1305,265" path="m10918,4740l12223,4740m12220,4477l12220,4742e" filled="false" stroked="true" strokeweight=".25pt" strokecolor="#000000">
              <v:path arrowok="t"/>
              <v:stroke dashstyle="solid"/>
            </v:shape>
            <v:rect style="position:absolute;left:8320;top:4480;width:1300;height:260" filled="true" fillcolor="#c1deee" stroked="false">
              <v:fill type="solid"/>
            </v:rect>
            <v:line style="position:absolute" from="8318,4481" to="9623,4481" stroked="true" strokeweight=".125pt" strokecolor="#000000">
              <v:stroke dashstyle="solid"/>
            </v:line>
            <v:shape style="position:absolute;left:8317;top:4477;width:1305;height:265" coordorigin="8318,4477" coordsize="1305,265" path="m8320,4477l8320,4742m8318,4740l9623,4740e" filled="false" stroked="true" strokeweight=".25pt" strokecolor="#000000">
              <v:path arrowok="t"/>
              <v:stroke dashstyle="solid"/>
            </v:shape>
            <v:line style="position:absolute" from="9619,4477" to="9619,4742" stroked="true" strokeweight=".125pt" strokecolor="#000000">
              <v:stroke dashstyle="solid"/>
            </v:line>
            <v:rect style="position:absolute;left:8320;top:4220;width:1300;height:260" filled="true" fillcolor="#c1deee" stroked="false">
              <v:fill type="solid"/>
            </v:rect>
            <v:shape style="position:absolute;left:8317;top:4217;width:1305;height:265" coordorigin="8318,4217" coordsize="1305,265" path="m8318,4220l9623,4220m8320,4217l8320,4482m8318,4480l9623,4480e" filled="false" stroked="true" strokeweight=".25pt" strokecolor="#000000">
              <v:path arrowok="t"/>
              <v:stroke dashstyle="solid"/>
            </v:shape>
            <v:line style="position:absolute" from="9619,4217" to="9619,4482" stroked="true" strokeweight=".125pt" strokecolor="#000000">
              <v:stroke dashstyle="solid"/>
            </v:line>
            <v:rect style="position:absolute;left:9620;top:4480;width:1300;height:260" filled="true" fillcolor="#c1deee" stroked="false">
              <v:fill type="solid"/>
            </v:rect>
            <v:line style="position:absolute" from="9618,4481" to="10923,4481" stroked="true" strokeweight=".125pt" strokecolor="#000000">
              <v:stroke dashstyle="solid"/>
            </v:line>
            <v:shape style="position:absolute;left:9617;top:4477;width:1305;height:265" coordorigin="9618,4477" coordsize="1305,265" path="m9620,4477l9620,4742m9618,4740l10923,4740m10920,4477l10920,4742e" filled="false" stroked="true" strokeweight=".25pt" strokecolor="#000000">
              <v:path arrowok="t"/>
              <v:stroke dashstyle="solid"/>
            </v:shape>
            <v:rect style="position:absolute;left:9620;top:4220;width:1300;height:260" filled="true" fillcolor="#c1deee" stroked="false">
              <v:fill type="solid"/>
            </v:rect>
            <v:shape style="position:absolute;left:9617;top:4217;width:1305;height:265" coordorigin="9618,4217" coordsize="1305,265" path="m9618,4220l10923,4220m9620,4217l9620,4482m9618,4480l10923,4480e" filled="false" stroked="true" strokeweight=".25pt" strokecolor="#000000">
              <v:path arrowok="t"/>
              <v:stroke dashstyle="solid"/>
            </v:shape>
            <v:line style="position:absolute" from="10919,4217" to="10919,4482" stroked="true" strokeweight=".125pt" strokecolor="#000000">
              <v:stroke dashstyle="solid"/>
            </v:line>
            <v:rect style="position:absolute;left:10920;top:4220;width:1300;height:260" filled="true" fillcolor="#c1deee" stroked="false">
              <v:fill type="solid"/>
            </v:rect>
            <v:shape style="position:absolute;left:10917;top:4217;width:1305;height:265" coordorigin="10918,4217" coordsize="1305,265" path="m10918,4220l12223,4220m10920,4217l10920,4482m10918,4480l12223,4480m12220,4217l12220,4482e" filled="false" stroked="true" strokeweight=".25pt" strokecolor="#000000">
              <v:path arrowok="t"/>
              <v:stroke dashstyle="solid"/>
            </v:shape>
            <v:rect style="position:absolute;left:10920;top:5160;width:1300;height:260" filled="true" fillcolor="#c1deee" stroked="false">
              <v:fill type="solid"/>
            </v:rect>
            <v:line style="position:absolute" from="10918,5160" to="12223,5160" stroked="true" strokeweight=".25pt" strokecolor="#000000">
              <v:stroke dashstyle="solid"/>
            </v:line>
            <v:line style="position:absolute" from="10921,5157" to="10921,5422" stroked="true" strokeweight=".125pt" strokecolor="#000000">
              <v:stroke dashstyle="solid"/>
            </v:line>
            <v:shape style="position:absolute;left:10917;top:5157;width:1305;height:265" coordorigin="10918,5157" coordsize="1305,265" path="m10918,5420l12223,5420m12220,5157l12220,5422e" filled="false" stroked="true" strokeweight=".25pt" strokecolor="#000000">
              <v:path arrowok="t"/>
              <v:stroke dashstyle="solid"/>
            </v:shape>
            <v:rect style="position:absolute;left:9620;top:5160;width:1300;height:260" filled="true" fillcolor="#c1deee" stroked="false">
              <v:fill type="solid"/>
            </v:rect>
            <v:line style="position:absolute" from="9618,5160" to="10923,5160" stroked="true" strokeweight=".25pt" strokecolor="#000000">
              <v:stroke dashstyle="solid"/>
            </v:line>
            <v:line style="position:absolute" from="9621,5157" to="9621,5422" stroked="true" strokeweight=".125pt" strokecolor="#000000">
              <v:stroke dashstyle="solid"/>
            </v:line>
            <v:shape style="position:absolute;left:9617;top:5157;width:1305;height:265" coordorigin="9618,5157" coordsize="1305,265" path="m9618,5420l10923,5420m10920,5157l10920,5422e" filled="false" stroked="true" strokeweight=".25pt" strokecolor="#000000">
              <v:path arrowok="t"/>
              <v:stroke dashstyle="solid"/>
            </v:shape>
            <v:rect style="position:absolute;left:8320;top:5160;width:1300;height:260" filled="true" fillcolor="#c1deee" stroked="false">
              <v:fill type="solid"/>
            </v:rect>
            <v:shape style="position:absolute;left:8317;top:5157;width:1305;height:265" coordorigin="8318,5157" coordsize="1305,265" path="m8318,5160l9623,5160m8320,5157l8320,5422m8318,5420l9623,5420m9620,5157l9620,5422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552.25pt;height:39.3pt;mso-position-horizontal-relative:char;mso-position-vertical-relative:line" coordorigin="0,0" coordsize="11045,786">
            <v:line style="position:absolute" from="5840,3" to="7145,3" stroked="true" strokeweight=".25pt" strokecolor="#000000">
              <v:stroke dashstyle="solid"/>
            </v:line>
            <v:line style="position:absolute" from="5844,0" to="5844,265" stroked="true" strokeweight=".125pt" strokecolor="#000000">
              <v:stroke dashstyle="solid"/>
            </v:line>
            <v:shape style="position:absolute;left:0;top:0;width:5845;height:265" coordorigin="0,0" coordsize="5845,265" path="m0,3l5845,3m5842,0l5842,265e" filled="false" stroked="true" strokeweight=".25pt" strokecolor="#000000">
              <v:path arrowok="t"/>
              <v:stroke dashstyle="solid"/>
            </v:shape>
            <v:line style="position:absolute" from="5841,260" to="5841,525" stroked="true" strokeweight=".125pt" strokecolor="#000000">
              <v:stroke dashstyle="solid"/>
            </v:line>
            <v:shape style="position:absolute;left:0;top:260;width:5845;height:523" coordorigin="0,260" coordsize="5845,523" path="m5842,260l5842,525m0,783l5845,783e" filled="false" stroked="true" strokeweight=".25pt" strokecolor="#000000">
              <v:path arrowok="t"/>
              <v:stroke dashstyle="solid"/>
            </v:shape>
            <v:line style="position:absolute" from="5841,520" to="5841,785" stroked="true" strokeweight=".125pt" strokecolor="#000000">
              <v:stroke dashstyle="solid"/>
            </v:line>
            <v:shape style="position:absolute;left:5840;top:2;width:5205;height:783" coordorigin="5840,3" coordsize="5205,783" path="m5842,520l5842,785m5840,783l7145,783m7140,3l8445,3m8440,3l9745,3m9740,3l11045,3m9740,783l11045,783m8440,783l9745,783m7140,783l8445,783e" filled="false" stroked="true" strokeweight=".2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40"/>
        <w:ind w:left="160"/>
      </w:pPr>
      <w:r>
        <w:rPr/>
        <w:pict>
          <v:shape style="position:absolute;margin-left:58.785pt;margin-top:-40.798519pt;width:552.450pt;height:268.150pt;mso-position-horizontal-relative:page;mso-position-vertical-relative:paragraph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42"/>
                    <w:gridCol w:w="1300"/>
                    <w:gridCol w:w="1300"/>
                    <w:gridCol w:w="1300"/>
                    <w:gridCol w:w="1302"/>
                  </w:tblGrid>
                  <w:tr>
                    <w:trPr>
                      <w:trHeight w:val="260" w:hRule="atLeast"/>
                    </w:trPr>
                    <w:tc>
                      <w:tcPr>
                        <w:tcW w:w="5842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31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Nº hab. con rede sen tratamento en ETAP nin en depósito con desinfección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1.133</w:t>
                        </w:r>
                      </w:p>
                    </w:tc>
                    <w:tc>
                      <w:tcPr>
                        <w:tcW w:w="130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58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Nº núcleos con rede sin ETAP nin depósito con desinfección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5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842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hab.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sen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tratamento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na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ETAP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nin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depósito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desinfección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Hab.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5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84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1044" w:type="dxa"/>
                        <w:gridSpan w:val="5"/>
                        <w:shd w:val="clear" w:color="auto" w:fill="004A6C"/>
                      </w:tcPr>
                      <w:p>
                        <w:pPr>
                          <w:pStyle w:val="TableParagraph"/>
                          <w:spacing w:line="224" w:lineRule="exact" w:before="13"/>
                          <w:ind w:left="-48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05"/>
                            <w:sz w:val="20"/>
                          </w:rPr>
                          <w:t>ASTECEMENTO AUTÓNOMO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842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31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 núcleos sen rede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130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1"/>
                          <w:ind w:right="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842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Nº Habitantes sen rede (núcleo e diseminado)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1.431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4.103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1.270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84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0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80" w:hRule="atLeast"/>
                    </w:trPr>
                    <w:tc>
                      <w:tcPr>
                        <w:tcW w:w="5842" w:type="dxa"/>
                      </w:tcPr>
                      <w:p>
                        <w:pPr>
                          <w:pStyle w:val="TableParagraph"/>
                          <w:spacing w:before="4"/>
                          <w:ind w:left="-105" w:right="-58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20"/>
                          </w:rPr>
                          <w:t>DICADORES DE SANEAMENTO - Comparación con igual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20"/>
                          </w:rPr>
                          <w:t>clasificació</w:t>
                        </w:r>
                      </w:p>
                      <w:p>
                        <w:pPr>
                          <w:pStyle w:val="TableParagraph"/>
                          <w:tabs>
                            <w:tab w:pos="2804" w:val="left" w:leader="none"/>
                          </w:tabs>
                          <w:spacing w:before="176"/>
                          <w:ind w:left="-68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SANEAMENTO</w:t>
                          <w:tab/>
                          <w:t>Rede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Exterior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6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% de necesidad de red</w:t>
                        </w:r>
                      </w:p>
                      <w:p>
                        <w:pPr>
                          <w:pStyle w:val="TableParagraph"/>
                          <w:tabs>
                            <w:tab w:pos="2804" w:val="left" w:leader="none"/>
                          </w:tabs>
                          <w:spacing w:before="43"/>
                          <w:ind w:left="-68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SANEAMENTO</w:t>
                          <w:tab/>
                          <w:t>Rede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Interior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6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Necesidade estimada en base a habitantes sen rede (km)</w:t>
                        </w:r>
                      </w:p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 w:before="0"/>
                          <w:ind w:left="-5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0"/>
                          </w:rPr>
                          <w:t>AR</w:t>
                        </w:r>
                      </w:p>
                    </w:tc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4"/>
                          <w:ind w:left="35" w:right="2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n de concello</w:t>
                        </w:r>
                      </w:p>
                      <w:p>
                        <w:pPr>
                          <w:pStyle w:val="TableParagraph"/>
                          <w:spacing w:before="200"/>
                          <w:ind w:left="25" w:right="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Valor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9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59,1</w:t>
                        </w:r>
                      </w:p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23,7</w:t>
                        </w:r>
                      </w:p>
                    </w:tc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8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Minimo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9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6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Máximo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8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453,2</w:t>
                        </w: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67,5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3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Media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8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121,8</w:t>
                        </w: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24,9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84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9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 de EDAR no concello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9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9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9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30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9"/>
                          <w:ind w:right="75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842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Grado de saturación en base a habitantes-equivalentes de deseño (%)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52,1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1044" w:type="dxa"/>
                        <w:gridSpan w:val="5"/>
                      </w:tcPr>
                      <w:p>
                        <w:pPr>
                          <w:pStyle w:val="TableParagraph"/>
                          <w:spacing w:line="236" w:lineRule="exact" w:before="164"/>
                          <w:ind w:left="-59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05"/>
                            <w:sz w:val="20"/>
                            <w:shd w:fill="004A6C" w:color="auto" w:val="clear"/>
                          </w:rPr>
                          <w:t>NEAMENTO AUTÓNOMO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  <w:shd w:fill="004A6C" w:color="auto" w:val="clear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84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584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AB</w:t>
      </w:r>
    </w:p>
    <w:p>
      <w:pPr>
        <w:pStyle w:val="BodyText"/>
        <w:ind w:left="454"/>
        <w:rPr>
          <w:b w:val="0"/>
        </w:rPr>
      </w:pPr>
      <w:r>
        <w:rPr>
          <w:b w:val="0"/>
        </w:rPr>
        <w:pict>
          <v:group style="width:552.25pt;height:26.3pt;mso-position-horizontal-relative:char;mso-position-vertical-relative:line" coordorigin="0,0" coordsize="11045,526">
            <v:line style="position:absolute" from="5840,3" to="7145,3" stroked="true" strokeweight=".25pt" strokecolor="#000000">
              <v:stroke dashstyle="solid"/>
            </v:line>
            <v:line style="position:absolute" from="5844,0" to="5844,265" stroked="true" strokeweight=".125pt" strokecolor="#000000">
              <v:stroke dashstyle="solid"/>
            </v:line>
            <v:shape style="position:absolute;left:0;top:0;width:5845;height:523" coordorigin="0,0" coordsize="5845,523" path="m0,3l5845,3m5842,0l5842,265m0,523l5845,523e" filled="false" stroked="true" strokeweight=".25pt" strokecolor="#000000">
              <v:path arrowok="t"/>
              <v:stroke dashstyle="solid"/>
            </v:shape>
            <v:line style="position:absolute" from="5841,260" to="5841,525" stroked="true" strokeweight=".125pt" strokecolor="#000000">
              <v:stroke dashstyle="solid"/>
            </v:line>
            <v:shape style="position:absolute;left:5840;top:2;width:5205;height:523" coordorigin="5840,3" coordsize="5205,523" path="m5842,260l5842,525m5840,523l7145,523m7140,523l8445,523m7140,3l8445,3m9740,523l11045,523m8440,523l9745,523m8440,3l9745,3m9740,3l11045,3e" filled="false" stroked="true" strokeweight=".25pt" strokecolor="#000000">
              <v:path arrowok="t"/>
              <v:stroke dashstyle="solid"/>
            </v:shape>
          </v:group>
        </w:pict>
      </w:r>
      <w:r>
        <w:rPr>
          <w:b w:val="0"/>
        </w:rPr>
      </w:r>
    </w:p>
    <w:p>
      <w:pPr>
        <w:pStyle w:val="BodyText"/>
        <w:spacing w:line="412" w:lineRule="auto" w:before="117"/>
        <w:ind w:left="160" w:right="15019"/>
      </w:pPr>
      <w:r>
        <w:rPr/>
        <w:pict>
          <v:group style="position:absolute;margin-left:196pt;margin-top:26.501478pt;width:415.15pt;height:26.3pt;mso-position-horizontal-relative:page;mso-position-vertical-relative:paragraph;z-index:15734272" coordorigin="3920,530" coordsize="8303,526">
            <v:rect style="position:absolute;left:3920;top:532;width:3100;height:260" filled="true" fillcolor="#0079be" stroked="false">
              <v:fill type="solid"/>
            </v:rect>
            <v:rect style="position:absolute;left:8320;top:792;width:1300;height:260" filled="true" fillcolor="#c1deee" stroked="false">
              <v:fill type="solid"/>
            </v:rect>
            <v:line style="position:absolute" from="8318,794" to="9623,794" stroked="true" strokeweight=".125pt" strokecolor="#000000">
              <v:stroke dashstyle="solid"/>
            </v:line>
            <v:shape style="position:absolute;left:8317;top:790;width:1305;height:265" coordorigin="8318,790" coordsize="1305,265" path="m8320,790l8320,1055m8318,1053l9623,1053e" filled="false" stroked="true" strokeweight=".25pt" strokecolor="#000000">
              <v:path arrowok="t"/>
              <v:stroke dashstyle="solid"/>
            </v:shape>
            <v:line style="position:absolute" from="9619,790" to="9619,1055" stroked="true" strokeweight=".125pt" strokecolor="#000000">
              <v:stroke dashstyle="solid"/>
            </v:line>
            <v:rect style="position:absolute;left:9620;top:792;width:1300;height:260" filled="true" fillcolor="#c1deee" stroked="false">
              <v:fill type="solid"/>
            </v:rect>
            <v:line style="position:absolute" from="9618,794" to="10923,794" stroked="true" strokeweight=".125pt" strokecolor="#000000">
              <v:stroke dashstyle="solid"/>
            </v:line>
            <v:shape style="position:absolute;left:9617;top:790;width:1305;height:265" coordorigin="9618,790" coordsize="1305,265" path="m9620,790l9620,1055m9618,1053l10923,1053e" filled="false" stroked="true" strokeweight=".25pt" strokecolor="#000000">
              <v:path arrowok="t"/>
              <v:stroke dashstyle="solid"/>
            </v:shape>
            <v:line style="position:absolute" from="10919,790" to="10919,1055" stroked="true" strokeweight=".125pt" strokecolor="#000000">
              <v:stroke dashstyle="solid"/>
            </v:line>
            <v:rect style="position:absolute;left:10920;top:792;width:1300;height:260" filled="true" fillcolor="#c1deee" stroked="false">
              <v:fill type="solid"/>
            </v:rect>
            <v:line style="position:absolute" from="10918,794" to="12223,794" stroked="true" strokeweight=".125pt" strokecolor="#000000">
              <v:stroke dashstyle="solid"/>
            </v:line>
            <v:shape style="position:absolute;left:10917;top:790;width:1305;height:265" coordorigin="10918,790" coordsize="1305,265" path="m10920,790l10920,1055m10918,1053l12223,1053m12220,790l12220,1055e" filled="false" stroked="true" strokeweight=".25pt" strokecolor="#000000">
              <v:path arrowok="t"/>
              <v:stroke dashstyle="solid"/>
            </v:shape>
            <v:rect style="position:absolute;left:9620;top:532;width:1300;height:260" filled="true" fillcolor="#59ade3" stroked="false">
              <v:fill type="solid"/>
            </v:rect>
            <v:line style="position:absolute" from="9620,533" to="10923,533" stroked="true" strokeweight=".25pt" strokecolor="#000000">
              <v:stroke dashstyle="solid"/>
            </v:line>
            <v:line style="position:absolute" from="10919,530" to="10919,793" stroked="true" strokeweight=".125pt" strokecolor="#000000">
              <v:stroke dashstyle="solid"/>
            </v:line>
            <v:rect style="position:absolute;left:10920;top:532;width:1300;height:260" filled="true" fillcolor="#59ade3" stroked="false">
              <v:fill type="solid"/>
            </v:rect>
            <v:shape style="position:absolute;left:10917;top:530;width:1305;height:263" coordorigin="10918,530" coordsize="1305,263" path="m10918,533l12223,533m10920,530l10920,793m12220,530l12220,793e" filled="false" stroked="true" strokeweight=".25pt" strokecolor="#000000">
              <v:path arrowok="t"/>
              <v:stroke dashstyle="solid"/>
            </v:shape>
            <v:rect style="position:absolute;left:8320;top:532;width:1300;height:260" filled="true" fillcolor="#59ade3" stroked="false">
              <v:fill type="solid"/>
            </v:rect>
            <v:line style="position:absolute" from="8318,533" to="9623,533" stroked="true" strokeweight=".25pt" strokecolor="#000000">
              <v:stroke dashstyle="solid"/>
            </v:line>
            <v:line style="position:absolute" from="8321,530" to="8321,793" stroked="true" strokeweight=".125pt" strokecolor="#000000">
              <v:stroke dashstyle="solid"/>
            </v:line>
            <v:line style="position:absolute" from="9620,530" to="9620,793" stroked="true" strokeweight=".25pt" strokecolor="#000000">
              <v:stroke dashstyle="solid"/>
            </v:line>
            <v:rect style="position:absolute;left:7020;top:532;width:1300;height:260" filled="true" fillcolor="#59ade3" stroked="false">
              <v:fill type="solid"/>
            </v:rect>
            <v:shape style="position:absolute;left:7017;top:530;width:1305;height:263" coordorigin="7018,530" coordsize="1305,263" path="m7018,533l8323,533m7020,530l7020,793m8320,530l8320,793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>
          <w:color w:val="FFFFFF"/>
          <w:w w:val="105"/>
        </w:rPr>
        <w:t>IN RE</w:t>
      </w:r>
    </w:p>
    <w:p>
      <w:pPr>
        <w:pStyle w:val="BodyText"/>
        <w:spacing w:line="669" w:lineRule="auto" w:before="100"/>
        <w:ind w:left="160" w:right="14994"/>
      </w:pPr>
      <w:r>
        <w:rPr/>
        <w:pict>
          <v:shape style="position:absolute;margin-left:58.880001pt;margin-top:77.781479pt;width:552.25pt;height:.1pt;mso-position-horizontal-relative:page;mso-position-vertical-relative:paragraph;z-index:-15724544;mso-wrap-distance-left:0;mso-wrap-distance-right:0" coordorigin="1178,1556" coordsize="11045,0" path="m1178,1556l7023,1556m7018,1556l8323,1556m10918,1556l12223,1556m9618,1556l10923,1556m8318,1556l9623,1556e" filled="false" stroked="true" strokeweight="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8.880001pt;margin-top:30.781479pt;width:552.25pt;height:.1pt;mso-position-horizontal-relative:page;mso-position-vertical-relative:paragraph;z-index:15733760" coordorigin="1178,616" coordsize="11045,0" path="m1178,616l7023,616m7018,616l8323,616m8318,616l9623,616m9618,616l10923,616m10918,616l12223,616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5.880005pt;margin-top:17.781479pt;width:195.25pt;height:.1pt;mso-position-horizontal-relative:page;mso-position-vertical-relative:paragraph;z-index:15734784" coordorigin="8318,356" coordsize="3905,0" path="m8318,356l9623,356m9618,356l10923,356m10918,356l12223,356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5.880005pt;margin-top:51.781479pt;width:195.25pt;height:.1pt;mso-position-horizontal-relative:page;mso-position-vertical-relative:paragraph;z-index:15735296" coordorigin="8318,1036" coordsize="3905,0" path="m9618,1036l10923,1036m8318,1036l9623,1036m10918,1036l12223,1036e" filled="false" stroked="true" strokeweight=".25pt" strokecolor="#000000">
            <v:path arrowok="t"/>
            <v:stroke dashstyle="solid"/>
            <w10:wrap type="none"/>
          </v:shape>
        </w:pict>
      </w:r>
      <w:r>
        <w:rPr>
          <w:color w:val="FFFFFF"/>
          <w:w w:val="110"/>
        </w:rPr>
        <w:t>RE ED</w:t>
      </w:r>
    </w:p>
    <w:p>
      <w:pPr>
        <w:pStyle w:val="BodyText"/>
        <w:spacing w:before="132" w:after="9"/>
        <w:ind w:left="100"/>
      </w:pPr>
      <w:r>
        <w:rPr>
          <w:color w:val="FFFFFF"/>
          <w:w w:val="97"/>
          <w:shd w:fill="004A6C" w:color="auto" w:val="clear"/>
        </w:rPr>
        <w:t> </w:t>
      </w:r>
      <w:r>
        <w:rPr>
          <w:color w:val="FFFFFF"/>
          <w:spacing w:val="-30"/>
          <w:shd w:fill="004A6C" w:color="auto" w:val="clear"/>
        </w:rPr>
        <w:t> </w:t>
      </w:r>
      <w:r>
        <w:rPr>
          <w:color w:val="FFFFFF"/>
          <w:w w:val="110"/>
          <w:shd w:fill="004A6C" w:color="auto" w:val="clear"/>
        </w:rPr>
        <w:t>SA</w:t>
      </w: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0"/>
        <w:gridCol w:w="1300"/>
        <w:gridCol w:w="1300"/>
        <w:gridCol w:w="1300"/>
        <w:gridCol w:w="1300"/>
      </w:tblGrid>
      <w:tr>
        <w:trPr>
          <w:trHeight w:val="255" w:hRule="atLeast"/>
        </w:trPr>
        <w:tc>
          <w:tcPr>
            <w:tcW w:w="5840" w:type="dxa"/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núcleos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134</w:t>
            </w:r>
          </w:p>
        </w:tc>
      </w:tr>
      <w:tr>
        <w:trPr>
          <w:trHeight w:val="255" w:hRule="atLeast"/>
        </w:trPr>
        <w:tc>
          <w:tcPr>
            <w:tcW w:w="5840" w:type="dxa"/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de habitantes en núcleos e diseminado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3"/>
              <w:rPr>
                <w:sz w:val="16"/>
              </w:rPr>
            </w:pPr>
            <w:r>
              <w:rPr>
                <w:w w:val="105"/>
                <w:sz w:val="16"/>
              </w:rPr>
              <w:t>1.485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9"/>
                <w:sz w:val="16"/>
              </w:rPr>
              <w:t>0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3"/>
              <w:rPr>
                <w:sz w:val="16"/>
              </w:rPr>
            </w:pPr>
            <w:r>
              <w:rPr>
                <w:w w:val="105"/>
                <w:sz w:val="16"/>
              </w:rPr>
              <w:t>5.116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3"/>
              <w:rPr>
                <w:sz w:val="16"/>
              </w:rPr>
            </w:pPr>
            <w:r>
              <w:rPr>
                <w:w w:val="105"/>
                <w:sz w:val="16"/>
              </w:rPr>
              <w:t>1.917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tabs>
          <w:tab w:pos="14785" w:val="left" w:leader="none"/>
        </w:tabs>
        <w:spacing w:before="76"/>
        <w:ind w:left="428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105"/>
          <w:sz w:val="28"/>
        </w:rPr>
        <w:t>INFORMACIÓN DE POBOACIÓN, VIVENDAS</w:t>
      </w:r>
      <w:r>
        <w:rPr>
          <w:rFonts w:ascii="Calibri" w:hAnsi="Calibri"/>
          <w:b/>
          <w:color w:val="FFFFFF"/>
          <w:spacing w:val="37"/>
          <w:w w:val="105"/>
          <w:sz w:val="28"/>
        </w:rPr>
        <w:t> </w:t>
      </w:r>
      <w:r>
        <w:rPr>
          <w:rFonts w:ascii="Calibri" w:hAnsi="Calibri"/>
          <w:b/>
          <w:color w:val="FFFFFF"/>
          <w:w w:val="105"/>
          <w:sz w:val="28"/>
        </w:rPr>
        <w:t>E</w:t>
      </w:r>
      <w:r>
        <w:rPr>
          <w:rFonts w:ascii="Calibri" w:hAnsi="Calibri"/>
          <w:b/>
          <w:color w:val="FFFFFF"/>
          <w:spacing w:val="9"/>
          <w:w w:val="105"/>
          <w:sz w:val="28"/>
        </w:rPr>
        <w:t> </w:t>
      </w:r>
      <w:r>
        <w:rPr>
          <w:rFonts w:ascii="Calibri" w:hAnsi="Calibri"/>
          <w:b/>
          <w:color w:val="FFFFFF"/>
          <w:w w:val="105"/>
          <w:sz w:val="28"/>
        </w:rPr>
        <w:t>PLANEAMENTO</w:t>
        <w:tab/>
        <w:t>C01</w:t>
      </w:r>
    </w:p>
    <w:p>
      <w:pPr>
        <w:spacing w:after="0"/>
        <w:jc w:val="left"/>
        <w:rPr>
          <w:rFonts w:ascii="Calibri" w:hAnsi="Calibri"/>
          <w:sz w:val="28"/>
        </w:rPr>
        <w:sectPr>
          <w:pgSz w:w="16840" w:h="11900" w:orient="landscape"/>
          <w:pgMar w:top="420" w:bottom="280" w:left="720" w:right="7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60"/>
      </w:pPr>
      <w:r>
        <w:rPr>
          <w:color w:val="FFFFFF"/>
          <w:w w:val="110"/>
        </w:rPr>
        <w:t>INDICADORES DE POBOACIÓN - Análise a nivel municipal</w:t>
      </w:r>
    </w:p>
    <w:p>
      <w:pPr>
        <w:tabs>
          <w:tab w:pos="7288" w:val="left" w:leader="none"/>
        </w:tabs>
        <w:spacing w:before="88"/>
        <w:ind w:left="160" w:right="0" w:firstLine="0"/>
        <w:jc w:val="left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spacing w:after="0"/>
        <w:jc w:val="left"/>
        <w:rPr>
          <w:rFonts w:ascii="Calibri"/>
          <w:sz w:val="28"/>
        </w:rPr>
        <w:sectPr>
          <w:type w:val="continuous"/>
          <w:pgSz w:w="16840" w:h="11900" w:orient="landscape"/>
          <w:pgMar w:top="1100" w:bottom="280" w:left="720" w:right="700"/>
          <w:cols w:num="2" w:equalWidth="0">
            <w:col w:w="5368" w:space="1547"/>
            <w:col w:w="8505"/>
          </w:cols>
        </w:sect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29.5pt;margin-top:19.5pt;width:781pt;height:552pt;mso-position-horizontal-relative:page;mso-position-vertical-relative:page;z-index:-18291712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shape style="position:absolute;left:820;top:1640;width:15160;height:9560" coordorigin="820,1640" coordsize="15160,9560" path="m15980,7440l820,7440,820,11200,15980,11200,15980,7440xm15980,4400l820,4400,820,7180,15980,7180,15980,4400xm15980,1640l820,1640,820,4140,15980,4140,15980,1640xe" filled="true" fillcolor="#d4e7ee" stroked="false">
              <v:path arrowok="t"/>
              <v:fill type="solid"/>
            </v:shape>
            <v:rect style="position:absolute;left:820;top:1380;width:15160;height:9820" filled="false" stroked="true" strokeweight="1pt" strokecolor="#0079be">
              <v:stroke dashstyle="solid"/>
            </v:rect>
            <v:shape style="position:absolute;left:820;top:1380;width:15160;height:6060" coordorigin="820,1380" coordsize="15160,6060" path="m15980,7180l820,7180,820,7440,15980,7440,15980,7180xm15980,4140l820,4140,820,4400,15980,4400,15980,4140xm15980,1380l820,1380,820,1640,15980,1640,15980,1380xe" filled="true" fillcolor="#004a6c" stroked="false">
              <v:path arrowok="t"/>
              <v:fill type="solid"/>
            </v:shape>
            <v:rect style="position:absolute;left:820;top:2040;width:2540;height:260" filled="true" fillcolor="#0079be" stroked="false">
              <v:fill type="solid"/>
            </v:rect>
            <v:shape style="position:absolute;left:820;top:4660;width:2540;height:3200" coordorigin="820,4660" coordsize="2540,3200" path="m3360,7600l820,7600,820,7860,3360,7860,3360,7600xm3360,4660l820,4660,820,4920,3360,4920,3360,4660xe" filled="true" fillcolor="#0079be" stroked="false">
              <v:path arrowok="t"/>
              <v:fill type="solid"/>
            </v:shape>
            <v:shape style="position:absolute;left:8560;top:1700;width:3500;height:2400" type="#_x0000_t75" stroked="false">
              <v:imagedata r:id="rId19" o:title=""/>
            </v:shape>
            <v:shape style="position:absolute;left:12180;top:1700;width:3500;height:2400" type="#_x0000_t75" stroked="false">
              <v:imagedata r:id="rId20" o:title=""/>
            </v:shape>
            <v:shape style="position:absolute;left:5240;top:8300;width:2500;height:2500" type="#_x0000_t75" stroked="false">
              <v:imagedata r:id="rId21" o:title=""/>
            </v:shape>
            <v:shape style="position:absolute;left:7940;top:8300;width:2500;height:2500" type="#_x0000_t75" stroked="false">
              <v:imagedata r:id="rId22" o:title=""/>
            </v:shape>
            <v:shape style="position:absolute;left:8560;top:4520;width:7000;height:2500" type="#_x0000_t75" stroked="false">
              <v:imagedata r:id="rId23" o:title=""/>
            </v:shape>
            <v:shape style="position:absolute;left:680;top:480;width:2600;height:780" type="#_x0000_t75" stroked="false">
              <v:imagedata r:id="rId7" o:title=""/>
            </v:shape>
            <v:shape style="position:absolute;left:13280;top:8300;width:2500;height:2500" type="#_x0000_t75" stroked="false">
              <v:imagedata r:id="rId24" o:title=""/>
            </v:shape>
            <v:shape style="position:absolute;left:10640;top:8300;width:2500;height:2500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spacing w:before="97"/>
        <w:ind w:left="160"/>
      </w:pPr>
      <w:r>
        <w:rPr/>
        <w:pict>
          <v:shape style="position:absolute;margin-left:185.779999pt;margin-top:7.239295pt;width:28.5pt;height:8.950pt;mso-position-horizontal-relative:page;mso-position-vertical-relative:paragraph;z-index:-18292224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Número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875pt;margin-top:4.056482pt;width:352.4pt;height:39.25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620"/>
                    <w:gridCol w:w="1620"/>
                    <w:gridCol w:w="16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85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05"/>
                            <w:sz w:val="20"/>
                          </w:rPr>
                          <w:t>OACIÓN</w:t>
                        </w:r>
                      </w:p>
                    </w:tc>
                    <w:tc>
                      <w:tcPr>
                        <w:tcW w:w="16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Núcleos</w:t>
                        </w:r>
                      </w:p>
                    </w:tc>
                    <w:tc>
                      <w:tcPr>
                        <w:tcW w:w="16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0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Diseminado</w:t>
                        </w:r>
                      </w:p>
                    </w:tc>
                    <w:tc>
                      <w:tcPr>
                        <w:tcW w:w="16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33" w:right="5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Padrón EIEL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6.871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6.997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Padrón INE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6.101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896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6.997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PO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58.875pt;margin-top:15.62207pt;width:190.25pt;height:20.25pt;mso-position-horizontal-relative:page;mso-position-vertical-relative:paragraph;z-index:-15720960;mso-wrap-distance-left:0;mso-wrap-distance-right:0" coordorigin="1178,312" coordsize="3805,405">
            <v:shape style="position:absolute;left:3360;top:314;width:1620;height:40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96"/>
                      <w:ind w:left="92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81,6333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314;width:2180;height:40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0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Dens. de poboación (hab/km</w:t>
                    </w:r>
                    <w:r>
                      <w:rPr>
                        <w:color w:val="FFFFFF"/>
                        <w:w w:val="105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511" w:lineRule="auto"/>
        <w:ind w:left="160" w:right="10125"/>
      </w:pPr>
      <w:r>
        <w:rPr/>
        <w:pict>
          <v:shape style="position:absolute;margin-left:58.875pt;margin-top:25.206482pt;width:352.4pt;height:65.2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620"/>
                    <w:gridCol w:w="1620"/>
                    <w:gridCol w:w="16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17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ENDAS</w:t>
                        </w:r>
                      </w:p>
                    </w:tc>
                    <w:tc>
                      <w:tcPr>
                        <w:tcW w:w="16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Núcleos</w:t>
                        </w:r>
                      </w:p>
                    </w:tc>
                    <w:tc>
                      <w:tcPr>
                        <w:tcW w:w="16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0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Diseminado</w:t>
                        </w:r>
                      </w:p>
                    </w:tc>
                    <w:tc>
                      <w:tcPr>
                        <w:tcW w:w="16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33" w:right="5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Principais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2.982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3.106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Secundarias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981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1.111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Vacías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2.029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2.252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5.992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6.469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INDICADORES DE VIVENDAS - Análise a nivel</w:t>
      </w:r>
      <w:r>
        <w:rPr>
          <w:color w:val="FFFFFF"/>
          <w:spacing w:val="-28"/>
          <w:w w:val="110"/>
        </w:rPr>
        <w:t> </w:t>
      </w:r>
      <w:r>
        <w:rPr>
          <w:color w:val="FFFFFF"/>
          <w:w w:val="110"/>
        </w:rPr>
        <w:t>municipal VI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620"/>
      </w:tblGrid>
      <w:tr>
        <w:trPr>
          <w:trHeight w:val="261" w:hRule="atLeast"/>
        </w:trPr>
        <w:tc>
          <w:tcPr>
            <w:tcW w:w="218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Densidade vivendas(viv/ha)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0,0557</w:t>
            </w:r>
          </w:p>
        </w:tc>
      </w:tr>
      <w:tr>
        <w:trPr>
          <w:trHeight w:val="253" w:hRule="atLeast"/>
        </w:trPr>
        <w:tc>
          <w:tcPr>
            <w:tcW w:w="218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 Viviendas estacionais</w:t>
            </w:r>
          </w:p>
        </w:tc>
        <w:tc>
          <w:tcPr>
            <w:tcW w:w="162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51,9864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412" w:lineRule="auto" w:before="158"/>
        <w:ind w:left="160" w:right="9762"/>
      </w:pPr>
      <w:r>
        <w:rPr/>
        <w:pict>
          <v:shape style="position:absolute;margin-left:167.875pt;margin-top:28.106482pt;width:487.4pt;height:26.25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0"/>
                    <w:gridCol w:w="1200"/>
                    <w:gridCol w:w="3680"/>
                  </w:tblGrid>
                  <w:tr>
                    <w:trPr>
                      <w:trHeight w:val="251" w:hRule="atLeast"/>
                    </w:trPr>
                    <w:tc>
                      <w:tcPr>
                        <w:tcW w:w="486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772" w:right="17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Tipo planeamento</w:t>
                        </w:r>
                      </w:p>
                    </w:tc>
                    <w:tc>
                      <w:tcPr>
                        <w:tcW w:w="12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Data</w:t>
                        </w:r>
                      </w:p>
                    </w:tc>
                    <w:tc>
                      <w:tcPr>
                        <w:tcW w:w="3680" w:type="dxa"/>
                        <w:tcBorders>
                          <w:bottom w:val="single" w:sz="4" w:space="0" w:color="000000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417" w:right="135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Estado plan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86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Plan xeral de ordenación urbana</w:t>
                        </w:r>
                      </w:p>
                    </w:tc>
                    <w:tc>
                      <w:tcPr>
                        <w:tcW w:w="12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7"/>
                          <w:ind w:left="33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25/01/1995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4" w:space="0" w:color="000000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Con aprobación definitiva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INDICADORES DE PLANEAMENTO - Análise a nivel municipal PLANEAMENTO</w:t>
      </w:r>
    </w:p>
    <w:p>
      <w:pPr>
        <w:pStyle w:val="BodyText"/>
        <w:spacing w:before="7" w:after="1"/>
        <w:rPr>
          <w:sz w:val="21"/>
        </w:rPr>
      </w:pPr>
    </w:p>
    <w:tbl>
      <w:tblPr>
        <w:tblW w:w="0" w:type="auto"/>
        <w:jc w:val="left"/>
        <w:tblInd w:w="4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620"/>
      </w:tblGrid>
      <w:tr>
        <w:trPr>
          <w:trHeight w:val="255" w:hRule="atLeast"/>
        </w:trPr>
        <w:tc>
          <w:tcPr>
            <w:tcW w:w="2180" w:type="dxa"/>
            <w:tcBorders>
              <w:top w:val="nil"/>
              <w:lef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59ADE3"/>
          </w:tcPr>
          <w:p>
            <w:pPr>
              <w:pStyle w:val="TableParagraph"/>
              <w:spacing w:before="52"/>
              <w:ind w:left="444"/>
              <w:jc w:val="left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Superficie (ha)</w:t>
            </w:r>
          </w:p>
        </w:tc>
      </w:tr>
      <w:tr>
        <w:trPr>
          <w:trHeight w:val="261" w:hRule="atLeast"/>
        </w:trPr>
        <w:tc>
          <w:tcPr>
            <w:tcW w:w="218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Urbano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523,1900</w:t>
            </w:r>
          </w:p>
        </w:tc>
      </w:tr>
      <w:tr>
        <w:trPr>
          <w:trHeight w:val="260" w:hRule="atLeast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Urbanizable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53,0700</w:t>
            </w:r>
          </w:p>
        </w:tc>
      </w:tr>
      <w:tr>
        <w:trPr>
          <w:trHeight w:val="259" w:hRule="atLeast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Núcleo Rural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</w:tr>
      <w:tr>
        <w:trPr>
          <w:trHeight w:val="253" w:hRule="atLeast"/>
        </w:trPr>
        <w:tc>
          <w:tcPr>
            <w:tcW w:w="218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Rural</w:t>
            </w:r>
          </w:p>
        </w:tc>
        <w:tc>
          <w:tcPr>
            <w:tcW w:w="162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8.178,2200</w:t>
            </w:r>
          </w:p>
        </w:tc>
      </w:tr>
    </w:tbl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620"/>
      </w:tblGrid>
      <w:tr>
        <w:trPr>
          <w:trHeight w:val="261" w:hRule="atLeast"/>
        </w:trPr>
        <w:tc>
          <w:tcPr>
            <w:tcW w:w="218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Consumo do solo (%)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6,5825</w:t>
            </w:r>
          </w:p>
        </w:tc>
      </w:tr>
      <w:tr>
        <w:trPr>
          <w:trHeight w:val="260" w:hRule="atLeast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Aumento consumo solo (%)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9,2094</w:t>
            </w:r>
          </w:p>
        </w:tc>
      </w:tr>
      <w:tr>
        <w:trPr>
          <w:trHeight w:val="260" w:hRule="atLeast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Solo Residencial (ha)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562,8500</w:t>
            </w:r>
          </w:p>
        </w:tc>
      </w:tr>
      <w:tr>
        <w:trPr>
          <w:trHeight w:val="259" w:hRule="atLeast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Solo Act. Económicas (ha)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13,4100</w:t>
            </w:r>
          </w:p>
        </w:tc>
      </w:tr>
      <w:tr>
        <w:trPr>
          <w:trHeight w:val="253" w:hRule="atLeast"/>
        </w:trPr>
        <w:tc>
          <w:tcPr>
            <w:tcW w:w="218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Ratio Solo Urb. (ha/hab)</w:t>
            </w:r>
          </w:p>
        </w:tc>
        <w:tc>
          <w:tcPr>
            <w:tcW w:w="162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0,0824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tabs>
          <w:tab w:pos="14785" w:val="left" w:leader="none"/>
        </w:tabs>
        <w:spacing w:before="76"/>
        <w:ind w:left="3630" w:right="0" w:firstLine="0"/>
        <w:jc w:val="left"/>
        <w:rPr>
          <w:rFonts w:ascii="Calibri"/>
          <w:b/>
          <w:sz w:val="28"/>
        </w:rPr>
      </w:pPr>
      <w:r>
        <w:rPr/>
        <w:pict>
          <v:group style="position:absolute;margin-left:29.5pt;margin-top:19.5pt;width:781pt;height:552pt;mso-position-horizontal-relative:page;mso-position-vertical-relative:page;z-index:-18288128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rect style="position:absolute;left:820;top:1660;width:15160;height:9540" filled="true" fillcolor="#d4e7ee" stroked="false">
              <v:fill type="solid"/>
            </v:rect>
            <v:rect style="position:absolute;left:820;top:1380;width:15160;height:9820" filled="false" stroked="true" strokeweight="1pt" strokecolor="#0079be">
              <v:stroke dashstyle="solid"/>
            </v:rect>
            <v:rect style="position:absolute;left:820;top:1380;width:15160;height:280" filled="true" fillcolor="#004a6c" stroked="false">
              <v:fill type="solid"/>
            </v:rect>
            <v:rect style="position:absolute;left:820;top:1880;width:2540;height:260" filled="true" fillcolor="#0079be" stroked="false">
              <v:fill type="solid"/>
            </v:rect>
            <v:shape style="position:absolute;left:12800;top:1760;width:3000;height:2200" type="#_x0000_t75" stroked="false">
              <v:imagedata r:id="rId26" o:title=""/>
            </v:shape>
            <v:rect style="position:absolute;left:820;top:4480;width:2540;height:260" filled="true" fillcolor="#0079be" stroked="false">
              <v:fill type="solid"/>
            </v:rect>
            <v:shape style="position:absolute;left:12800;top:4160;width:3000;height:2200" type="#_x0000_t75" stroked="false">
              <v:imagedata r:id="rId27" o:title=""/>
            </v:shape>
            <v:shape style="position:absolute;left:12800;top:6560;width:3000;height:2200" type="#_x0000_t75" stroked="false">
              <v:imagedata r:id="rId28" o:title=""/>
            </v:shape>
            <v:shape style="position:absolute;left:820;top:7600;width:2540;height:2600" coordorigin="820,7600" coordsize="2540,2600" path="m3360,9940l820,9940,820,10200,3360,10200,3360,9940xm3360,7600l820,7600,820,7860,3360,7860,3360,7600xe" filled="true" fillcolor="#0079be" stroked="false">
              <v:path arrowok="t"/>
              <v:fill type="solid"/>
            </v:shape>
            <v:shape style="position:absolute;left:12800;top:8940;width:3000;height:2200" type="#_x0000_t75" stroked="false">
              <v:imagedata r:id="rId29" o:title=""/>
            </v:shape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>
          <w:rFonts w:ascii="Calibri"/>
          <w:b/>
          <w:color w:val="FFFFFF"/>
          <w:w w:val="110"/>
          <w:sz w:val="28"/>
        </w:rPr>
        <w:t>EQUIPAMENTOS</w:t>
      </w:r>
      <w:r>
        <w:rPr>
          <w:rFonts w:ascii="Calibri"/>
          <w:b/>
          <w:color w:val="FFFFFF"/>
          <w:spacing w:val="-2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EDUCATIVOS,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DEPORTIVOS,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CULTURAIS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RECREATIVOS</w:t>
        <w:tab/>
        <w:t>C02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line="499" w:lineRule="auto" w:before="116"/>
        <w:ind w:left="160" w:right="6260"/>
      </w:pPr>
      <w:r>
        <w:rPr/>
        <w:pict>
          <v:shape style="position:absolute;margin-left:58.875pt;margin-top:30.456493pt;width:564.4pt;height:91.2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300"/>
                    <w:gridCol w:w="1300"/>
                    <w:gridCol w:w="1300"/>
                    <w:gridCol w:w="1300"/>
                    <w:gridCol w:w="1300"/>
                    <w:gridCol w:w="1300"/>
                    <w:gridCol w:w="13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65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TROS DE ENSINO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13" w:right="4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Aulas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Prazas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3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Alumnos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2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Aula/praza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4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Praza/alumno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52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Praza/pob idade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Infantil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0,0410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1,0656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1,1818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Primaria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1,5625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1,7974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Secundaria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0,0333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1,8261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2,1649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Bacharelato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0,0421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2,0000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1,9792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0,1000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1,8182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0,3021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Outras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455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0,0447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1,0330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INDICADORES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EDUCATIVOS,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DEPORTIVOS,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CULTURAIS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E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RECREATIVOS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-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Análise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nivel</w:t>
      </w:r>
      <w:r>
        <w:rPr>
          <w:color w:val="FFFFFF"/>
          <w:spacing w:val="-3"/>
          <w:w w:val="110"/>
        </w:rPr>
        <w:t> </w:t>
      </w:r>
      <w:r>
        <w:rPr>
          <w:color w:val="FFFFFF"/>
          <w:w w:val="110"/>
        </w:rPr>
        <w:t>municipal 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280"/>
        <w:gridCol w:w="2600"/>
        <w:gridCol w:w="1300"/>
      </w:tblGrid>
      <w:tr>
        <w:trPr>
          <w:trHeight w:val="255" w:hRule="atLeast"/>
        </w:trPr>
        <w:tc>
          <w:tcPr>
            <w:tcW w:w="2180" w:type="dxa"/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Ratio dotación (m</w:t>
            </w:r>
            <w:r>
              <w:rPr>
                <w:color w:val="FFFFFF"/>
                <w:w w:val="105"/>
                <w:position w:val="5"/>
                <w:sz w:val="10"/>
              </w:rPr>
              <w:t>2</w:t>
            </w:r>
            <w:r>
              <w:rPr>
                <w:color w:val="FFFFFF"/>
                <w:w w:val="105"/>
                <w:sz w:val="16"/>
              </w:rPr>
              <w:t>/alumno)</w:t>
            </w:r>
          </w:p>
        </w:tc>
        <w:tc>
          <w:tcPr>
            <w:tcW w:w="1280" w:type="dxa"/>
            <w:shd w:val="clear" w:color="auto" w:fill="C1DEEE"/>
          </w:tcPr>
          <w:p>
            <w:pPr>
              <w:pStyle w:val="TableParagraph"/>
              <w:spacing w:before="26"/>
              <w:ind w:left="61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11,6854</w:t>
            </w:r>
          </w:p>
        </w:tc>
        <w:tc>
          <w:tcPr>
            <w:tcW w:w="2600" w:type="dxa"/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Superficie cuberta (m</w:t>
            </w:r>
            <w:r>
              <w:rPr>
                <w:color w:val="FFFFFF"/>
                <w:w w:val="105"/>
                <w:position w:val="5"/>
                <w:sz w:val="10"/>
              </w:rPr>
              <w:t>2</w:t>
            </w:r>
            <w:r>
              <w:rPr>
                <w:color w:val="FFFFFF"/>
                <w:w w:val="105"/>
                <w:sz w:val="16"/>
              </w:rPr>
              <w:t>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left="70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16.009</w:t>
            </w:r>
          </w:p>
        </w:tc>
      </w:tr>
    </w:tbl>
    <w:p>
      <w:pPr>
        <w:pStyle w:val="BodyText"/>
        <w:spacing w:before="2"/>
        <w:rPr>
          <w:sz w:val="22"/>
        </w:rPr>
      </w:pPr>
    </w:p>
    <w:p>
      <w:pPr>
        <w:pStyle w:val="BodyText"/>
        <w:ind w:left="160"/>
      </w:pPr>
      <w:r>
        <w:rPr/>
        <w:pict>
          <v:shape style="position:absolute;margin-left:58.875pt;margin-top:-.793518pt;width:564.4pt;height:117.25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3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20"/>
                          </w:rPr>
                          <w:t>TALACIÓNS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2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parcela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4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pista xogo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11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sz w:val="16"/>
                          </w:rPr>
                          <w:t>parcela/hab)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2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xogo/hab)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Campos de fútbol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21.579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6.925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3,0840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0,9897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Pabellóns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27.221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1.860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3,8904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0,2658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Piscinas cubertas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16.213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2,3171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0,0189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Pistas polideportivas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23.141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6.608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3,3073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0,9444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Pistas de tenis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Piscinas aire libre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Outros espacios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1.408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516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0,2012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0,0737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89.562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16.041</w:t>
                        </w:r>
                      </w:p>
                    </w:tc>
                    <w:tc>
                      <w:tcPr>
                        <w:tcW w:w="3640" w:type="dxa"/>
                        <w:gridSpan w:val="2"/>
                        <w:tcBorders>
                          <w:bottom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IN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58.875pt;margin-top:19.358984pt;width:199.25pt;height:13.25pt;mso-position-horizontal-relative:page;mso-position-vertical-relative:paragraph;z-index:-15717888;mso-wrap-distance-left:0;mso-wrap-distance-right:0" coordorigin="1178,387" coordsize="3985,265">
            <v:shape style="position:absolute;left:3360;top:389;width:180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2,2926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389;width:218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-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Ratio deportes (m</w:t>
                    </w:r>
                    <w:r>
                      <w:rPr>
                        <w:color w:val="FFFFFF"/>
                        <w:w w:val="105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/hab)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60"/>
      </w:pPr>
      <w:r>
        <w:rPr/>
        <w:pict>
          <v:shape style="position:absolute;margin-left:58.875pt;margin-top:-.793518pt;width:382.4pt;height:78.25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65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TROS CULTURAIS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24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cuberta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8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/hab)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Cívico Social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4.778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0,6829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Bibliotecas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0,0353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Educativo / Aulas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Museo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0,0437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1.127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0,1611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5"/>
        </w:rPr>
        <w:t>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58.875pt;margin-top:16.986134pt;width:200.25pt;height:13.25pt;mso-position-horizontal-relative:page;mso-position-vertical-relative:paragraph;z-index:-15717376;mso-wrap-distance-left:0;mso-wrap-distance-right:0" coordorigin="1178,340" coordsize="4005,265">
            <v:shape style="position:absolute;left:3360;top:342;width:182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0,9230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342;width:218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Ratio cultural (m</w:t>
                    </w:r>
                    <w:r>
                      <w:rPr>
                        <w:color w:val="FFFFFF"/>
                        <w:w w:val="105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/hab)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60"/>
      </w:pPr>
      <w:r>
        <w:rPr/>
        <w:pict>
          <v:shape style="position:absolute;margin-left:58.875pt;margin-top:-.793518pt;width:382.4pt;height:39.25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-49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EAS RECREATIVAS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2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parcela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8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/hab)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Zonas verdes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Parques Infantiles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82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44.479</w:t>
                        </w:r>
                      </w:p>
                    </w:tc>
                    <w:tc>
                      <w:tcPr>
                        <w:tcW w:w="182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6,3569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40" w:type="dxa"/>
                        <w:gridSpan w:val="2"/>
                        <w:tcBorders>
                          <w:bottom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ÁR</w:t>
      </w:r>
    </w:p>
    <w:p>
      <w:pPr>
        <w:pStyle w:val="BodyText"/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58.875pt;margin-top:19.814259pt;width:200.25pt;height:13.25pt;mso-position-horizontal-relative:page;mso-position-vertical-relative:paragraph;z-index:-15716864;mso-wrap-distance-left:0;mso-wrap-distance-right:0" coordorigin="1178,396" coordsize="4005,265">
            <v:shape style="position:absolute;left:3360;top:398;width:182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6,3569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398;width:218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Ratio áreas (m</w:t>
                    </w:r>
                    <w:r>
                      <w:rPr>
                        <w:color w:val="FFFFFF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sz w:val="16"/>
                      </w:rPr>
                      <w:t>/hab)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6840" w:h="11900" w:orient="landscape"/>
          <w:pgMar w:top="420" w:bottom="280" w:left="720" w:right="700"/>
        </w:sectPr>
      </w:pPr>
    </w:p>
    <w:p>
      <w:pPr>
        <w:tabs>
          <w:tab w:pos="14785" w:val="left" w:leader="none"/>
        </w:tabs>
        <w:spacing w:before="76"/>
        <w:ind w:left="3847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EQUIPAMENTOS</w:t>
      </w:r>
      <w:r>
        <w:rPr>
          <w:rFonts w:ascii="Calibri"/>
          <w:b/>
          <w:color w:val="FFFFFF"/>
          <w:spacing w:val="-2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SANITARIOS,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ASISTENCIAIS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OUTROS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SERVIZOS</w:t>
        <w:tab/>
        <w:t>C03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before="116"/>
        <w:ind w:left="160"/>
      </w:pPr>
      <w:r>
        <w:rPr>
          <w:color w:val="FFFFFF"/>
          <w:w w:val="110"/>
        </w:rPr>
        <w:t>INDICADORES SANITARIOS, ASISTENCIAIS E OUTROS SERVIZOS MUNICIPAIS - Análise a nivel municipal</w:t>
      </w:r>
    </w:p>
    <w:p>
      <w:pPr>
        <w:tabs>
          <w:tab w:pos="11746" w:val="left" w:leader="none"/>
        </w:tabs>
        <w:spacing w:before="167"/>
        <w:ind w:left="160" w:right="0" w:firstLine="0"/>
        <w:jc w:val="left"/>
        <w:rPr>
          <w:rFonts w:ascii="Calibri" w:hAnsi="Calibri"/>
          <w:b/>
          <w:sz w:val="18"/>
        </w:rPr>
      </w:pPr>
      <w:r>
        <w:rPr/>
        <w:pict>
          <v:shape style="position:absolute;margin-left:58.875pt;margin-top:8.474329pt;width:473.4pt;height:91.2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65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TROS SANITARIOS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3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Área Sanitaria</w:t>
                        </w:r>
                      </w:p>
                    </w:tc>
                    <w:tc>
                      <w:tcPr>
                        <w:tcW w:w="182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left="578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Ferrol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PAC</w:t>
                        </w:r>
                      </w:p>
                    </w:tc>
                    <w:tc>
                      <w:tcPr>
                        <w:tcW w:w="182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left="579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Si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27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cuberta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Camas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/hab)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Hospitais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Centros de Saúde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1.650</w:t>
                        </w:r>
                      </w:p>
                    </w:tc>
                    <w:tc>
                      <w:tcPr>
                        <w:tcW w:w="1820" w:type="dxa"/>
                        <w:vMerge w:val="restart"/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0,2358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2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Consultorios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2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2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vMerge/>
                        <w:tcBorders>
                          <w:top w:val="nil"/>
                        </w:tcBorders>
                        <w:shd w:val="clear" w:color="auto" w:fill="D4E7E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2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2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2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2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vMerge/>
                        <w:tcBorders>
                          <w:top w:val="nil"/>
                        </w:tcBorders>
                        <w:shd w:val="clear" w:color="auto" w:fill="D4E7E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2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Totais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1.650</w:t>
                        </w:r>
                      </w:p>
                    </w:tc>
                    <w:tc>
                      <w:tcPr>
                        <w:tcW w:w="182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w w:val="110"/>
          <w:position w:val="-3"/>
          <w:sz w:val="20"/>
        </w:rPr>
        <w:t>CE</w:t>
        <w:tab/>
      </w:r>
      <w:r>
        <w:rPr>
          <w:rFonts w:ascii="Calibri" w:hAnsi="Calibri"/>
          <w:b/>
          <w:w w:val="110"/>
          <w:sz w:val="18"/>
        </w:rPr>
        <w:t>Áreas sanitarias -</w:t>
      </w:r>
      <w:r>
        <w:rPr>
          <w:rFonts w:ascii="Calibri" w:hAnsi="Calibri"/>
          <w:b/>
          <w:spacing w:val="-18"/>
          <w:w w:val="110"/>
          <w:sz w:val="18"/>
        </w:rPr>
        <w:t> </w:t>
      </w:r>
      <w:r>
        <w:rPr>
          <w:rFonts w:ascii="Calibri" w:hAnsi="Calibri"/>
          <w:b/>
          <w:w w:val="110"/>
          <w:sz w:val="18"/>
        </w:rPr>
        <w:t>PAC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  <w:r>
        <w:rPr/>
        <w:pict>
          <v:group style="position:absolute;margin-left:58.875pt;margin-top:16.641211pt;width:200.25pt;height:13.25pt;mso-position-horizontal-relative:page;mso-position-vertical-relative:paragraph;z-index:-15713792;mso-wrap-distance-left:0;mso-wrap-distance-right:0" coordorigin="1178,333" coordsize="4005,265">
            <v:shape style="position:absolute;left:3360;top:335;width:182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0,2358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335;width:218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Ratio sanitario (m</w:t>
                    </w:r>
                    <w:r>
                      <w:rPr>
                        <w:color w:val="FFFFFF"/>
                        <w:w w:val="105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/hab)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6840" w:h="11900" w:orient="landscape"/>
          <w:pgMar w:top="420" w:bottom="280" w:left="720" w:right="700"/>
        </w:sectPr>
      </w:pPr>
    </w:p>
    <w:p>
      <w:pPr>
        <w:pStyle w:val="BodyText"/>
        <w:spacing w:before="97"/>
        <w:ind w:left="160"/>
      </w:pPr>
      <w:r>
        <w:rPr/>
        <w:pict>
          <v:shape style="position:absolute;margin-left:58.875pt;margin-top:4.056482pt;width:473.4pt;height:65.2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65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TROS ASISTENCIAIS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38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cuberta [m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/hab)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9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 idade)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Escolas Infantís (0-3 años)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0,0486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1,5315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Residencias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668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0,0955</w:t>
                        </w:r>
                      </w:p>
                    </w:tc>
                    <w:tc>
                      <w:tcPr>
                        <w:tcW w:w="1820" w:type="dxa"/>
                        <w:vMerge w:val="restart"/>
                        <w:tcBorders>
                          <w:bottom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Totais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1.008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0,1441</w:t>
                        </w:r>
                      </w:p>
                    </w:tc>
                    <w:tc>
                      <w:tcPr>
                        <w:tcW w:w="18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5"/>
        </w:rPr>
        <w:t>CE</w:t>
      </w:r>
    </w:p>
    <w:p>
      <w:pPr>
        <w:spacing w:line="566" w:lineRule="auto" w:before="89"/>
        <w:ind w:left="10713" w:right="2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w w:val="110"/>
          <w:sz w:val="16"/>
        </w:rPr>
        <w:t>PAC PAC</w:t>
      </w:r>
    </w:p>
    <w:p>
      <w:pPr>
        <w:spacing w:line="193" w:lineRule="exact" w:before="0"/>
        <w:ind w:left="10713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w w:val="110"/>
          <w:sz w:val="16"/>
        </w:rPr>
        <w:t>PAC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spacing w:line="508" w:lineRule="auto" w:before="166"/>
        <w:ind w:left="160" w:right="2313" w:firstLine="0"/>
        <w:jc w:val="left"/>
        <w:rPr>
          <w:sz w:val="18"/>
        </w:rPr>
      </w:pPr>
      <w:r>
        <w:rPr>
          <w:w w:val="105"/>
          <w:sz w:val="18"/>
        </w:rPr>
        <w:t>A Coruña Ferrol</w:t>
      </w:r>
    </w:p>
    <w:p>
      <w:pPr>
        <w:spacing w:line="216" w:lineRule="exact" w:before="0"/>
        <w:ind w:left="160" w:right="0" w:firstLine="0"/>
        <w:jc w:val="left"/>
        <w:rPr>
          <w:sz w:val="18"/>
        </w:rPr>
      </w:pPr>
      <w:r>
        <w:rPr>
          <w:w w:val="105"/>
          <w:sz w:val="18"/>
        </w:rPr>
        <w:t>Santiago de Compostela</w:t>
      </w:r>
    </w:p>
    <w:p>
      <w:pPr>
        <w:spacing w:after="0" w:line="216" w:lineRule="exact"/>
        <w:jc w:val="left"/>
        <w:rPr>
          <w:sz w:val="18"/>
        </w:rPr>
        <w:sectPr>
          <w:type w:val="continuous"/>
          <w:pgSz w:w="16840" w:h="11900" w:orient="landscape"/>
          <w:pgMar w:top="1100" w:bottom="280" w:left="720" w:right="700"/>
          <w:cols w:num="2" w:equalWidth="0">
            <w:col w:w="11047" w:space="673"/>
            <w:col w:w="3700"/>
          </w:cols>
        </w:sectPr>
      </w:pPr>
    </w:p>
    <w:p>
      <w:pPr>
        <w:spacing w:line="240" w:lineRule="auto" w:before="8"/>
        <w:rPr>
          <w:sz w:val="7"/>
        </w:rPr>
      </w:pPr>
      <w:r>
        <w:rPr/>
        <w:pict>
          <v:group style="position:absolute;margin-left:29.5pt;margin-top:19.5pt;width:781pt;height:552pt;mso-position-horizontal-relative:page;mso-position-vertical-relative:page;z-index:-18284032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rect style="position:absolute;left:820;top:1660;width:15160;height:9540" filled="true" fillcolor="#d4e7ee" stroked="false">
              <v:fill type="solid"/>
            </v:rect>
            <v:rect style="position:absolute;left:820;top:1380;width:15160;height:9820" filled="false" stroked="true" strokeweight="1pt" strokecolor="#0078be">
              <v:stroke dashstyle="solid"/>
            </v:rect>
            <v:rect style="position:absolute;left:820;top:1380;width:15160;height:280" filled="true" fillcolor="#004a6c" stroked="false">
              <v:fill type="solid"/>
            </v:rect>
            <v:rect style="position:absolute;left:820;top:1800;width:2540;height:260" filled="true" fillcolor="#0079be" stroked="false">
              <v:fill type="solid"/>
            </v:rect>
            <v:shape style="position:absolute;left:11360;top:2060;width:4000;height:2500" type="#_x0000_t75" stroked="false">
              <v:imagedata r:id="rId30" o:title=""/>
            </v:shape>
            <v:shape style="position:absolute;left:820;top:4380;width:2540;height:4680" coordorigin="820,4380" coordsize="2540,4680" path="m3360,8800l820,8800,820,9060,3360,9060,3360,8800xm3360,7240l820,7240,820,7500,3360,7500,3360,7240xm3360,4380l820,4380,820,4640,3360,4640,3360,4380xe" filled="true" fillcolor="#0079be" stroked="false">
              <v:path arrowok="t"/>
              <v:fill type="solid"/>
            </v:shape>
            <v:shape style="position:absolute;left:11380;top:6100;width:4000;height:2500" type="#_x0000_t75" stroked="false">
              <v:imagedata r:id="rId31" o:title=""/>
            </v:shape>
            <v:shape style="position:absolute;left:680;top:480;width:2600;height:780" type="#_x0000_t75" stroked="false">
              <v:imagedata r:id="rId7" o:title=""/>
            </v:shape>
            <v:shape style="position:absolute;left:11380;top:8660;width:4000;height:2500" type="#_x0000_t75" stroked="false">
              <v:imagedata r:id="rId32" o:title=""/>
            </v:shape>
            <v:rect style="position:absolute;left:11380;top:4620;width:400;height:400" filled="true" fillcolor="#004a6c" stroked="false">
              <v:fill type="solid"/>
            </v:rect>
            <v:rect style="position:absolute;left:11980;top:4620;width:400;height:400" filled="true" fillcolor="#648a9a" stroked="false">
              <v:fill type="solid"/>
            </v:rect>
            <v:rect style="position:absolute;left:11380;top:5080;width:400;height:400" filled="true" fillcolor="#126c00" stroked="false">
              <v:fill type="solid"/>
            </v:rect>
            <v:rect style="position:absolute;left:11980;top:5080;width:400;height:400" filled="true" fillcolor="#6c9a64" stroked="false">
              <v:fill type="solid"/>
            </v:rect>
            <v:rect style="position:absolute;left:11980;top:5540;width:400;height:400" filled="true" fillcolor="#99649b" stroked="false">
              <v:fill type="solid"/>
            </v:rect>
            <v:rect style="position:absolute;left:11380;top:5540;width:400;height:400" filled="true" fillcolor="#67006c" stroked="false">
              <v:fill type="solid"/>
            </v:rect>
            <w10:wrap type="none"/>
          </v:group>
        </w:pict>
      </w:r>
    </w:p>
    <w:p>
      <w:pPr>
        <w:spacing w:line="240" w:lineRule="auto"/>
        <w:ind w:left="457" w:right="0" w:firstLine="0"/>
        <w:rPr>
          <w:sz w:val="20"/>
        </w:rPr>
      </w:pPr>
      <w:r>
        <w:rPr>
          <w:sz w:val="20"/>
        </w:rPr>
        <w:pict>
          <v:group style="width:200.25pt;height:13.25pt;mso-position-horizontal-relative:char;mso-position-vertical-relative:line" coordorigin="0,0" coordsize="4005,265">
            <v:shape style="position:absolute;left:2182;top:2;width:182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0,1441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;top:2;width:218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Ratio centros (m</w:t>
                    </w:r>
                    <w:r>
                      <w:rPr>
                        <w:color w:val="FFFFFF"/>
                        <w:w w:val="105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/hab)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0" w:after="1"/>
        <w:rPr>
          <w:sz w:val="19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820"/>
      </w:tblGrid>
      <w:tr>
        <w:trPr>
          <w:trHeight w:val="261" w:hRule="atLeast"/>
        </w:trPr>
        <w:tc>
          <w:tcPr>
            <w:tcW w:w="218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Prazas Escolas Infantís</w:t>
            </w:r>
          </w:p>
        </w:tc>
        <w:tc>
          <w:tcPr>
            <w:tcW w:w="182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</w:tr>
      <w:tr>
        <w:trPr>
          <w:trHeight w:val="253" w:hRule="atLeast"/>
        </w:trPr>
        <w:tc>
          <w:tcPr>
            <w:tcW w:w="218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Ratio Escolas (m</w:t>
            </w:r>
            <w:r>
              <w:rPr>
                <w:color w:val="FFFFFF"/>
                <w:w w:val="105"/>
                <w:position w:val="5"/>
                <w:sz w:val="10"/>
              </w:rPr>
              <w:t>2</w:t>
            </w:r>
            <w:r>
              <w:rPr>
                <w:color w:val="FFFFFF"/>
                <w:w w:val="105"/>
                <w:sz w:val="16"/>
              </w:rPr>
              <w:t>/prazas)</w:t>
            </w:r>
          </w:p>
        </w:tc>
        <w:tc>
          <w:tcPr>
            <w:tcW w:w="182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8,5000</w:t>
            </w:r>
          </w:p>
        </w:tc>
      </w:tr>
    </w:tbl>
    <w:p>
      <w:pPr>
        <w:spacing w:line="240" w:lineRule="auto" w:before="5"/>
        <w:rPr>
          <w:sz w:val="14"/>
        </w:rPr>
      </w:pPr>
    </w:p>
    <w:p>
      <w:pPr>
        <w:pStyle w:val="BodyText"/>
        <w:spacing w:before="97"/>
        <w:ind w:left="160"/>
      </w:pPr>
      <w:r>
        <w:rPr/>
        <w:pict>
          <v:shape style="position:absolute;margin-left:58.875pt;margin-top:4.056482pt;width:382.4pt;height:39.2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6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FICIOS USO MUNICIPAL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68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cuberta [m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8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[m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/hab]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Casas do concello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495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0,0707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ED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pict>
          <v:group style="position:absolute;margin-left:58.875pt;margin-top:14.579687pt;width:200.25pt;height:13.25pt;mso-position-horizontal-relative:page;mso-position-vertical-relative:paragraph;z-index:-15712768;mso-wrap-distance-left:0;mso-wrap-distance-right:0" coordorigin="1178,292" coordsize="4005,265">
            <v:shape style="position:absolute;left:3360;top:294;width:182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0,1188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294;width:218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Ratio edificios (m</w:t>
                    </w:r>
                    <w:r>
                      <w:rPr>
                        <w:color w:val="FFFFFF"/>
                        <w:w w:val="105"/>
                        <w:position w:val="5"/>
                        <w:sz w:val="10"/>
                      </w:rPr>
                      <w:t>2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/hab)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60"/>
      </w:pPr>
      <w:r>
        <w:rPr/>
        <w:pict>
          <v:shape style="position:absolute;margin-left:58.875pt;margin-top:-.793518pt;width:382.4pt;height:117.2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820"/>
                    <w:gridCol w:w="1820"/>
                    <w:gridCol w:w="182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-19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TROS SERVIZOS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96" w:right="5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80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Parcela (m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82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8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Ratio [m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/hab]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8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Lonxas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1.470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0,2101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Mercados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Recintos feriais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Matadoiros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Cemiterios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14.107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2,0161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Tanatorios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0,0337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218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Protección civil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0,0480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8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Edificios Públicos Sen Uso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3.880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0,5545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7"/>
        </w:rPr>
        <w:t>O</w:t>
      </w:r>
    </w:p>
    <w:p>
      <w:pPr>
        <w:spacing w:after="0"/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tabs>
          <w:tab w:pos="14785" w:val="left" w:leader="none"/>
        </w:tabs>
        <w:spacing w:before="76"/>
        <w:ind w:left="6139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REDE VIARIA</w:t>
      </w:r>
      <w:r>
        <w:rPr>
          <w:rFonts w:ascii="Calibri"/>
          <w:b/>
          <w:color w:val="FFFFFF"/>
          <w:spacing w:val="-2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-</w:t>
      </w:r>
      <w:r>
        <w:rPr>
          <w:rFonts w:ascii="Calibri"/>
          <w:b/>
          <w:color w:val="FFFFFF"/>
          <w:spacing w:val="-1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ESTRADAS</w:t>
        <w:tab/>
        <w:t>C04</w:t>
      </w:r>
    </w:p>
    <w:p>
      <w:pPr>
        <w:spacing w:after="0"/>
        <w:jc w:val="left"/>
        <w:rPr>
          <w:rFonts w:ascii="Calibri"/>
          <w:sz w:val="28"/>
        </w:rPr>
        <w:sectPr>
          <w:pgSz w:w="16840" w:h="11900" w:orient="landscape"/>
          <w:pgMar w:top="420" w:bottom="280" w:left="720" w:right="7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BodyText"/>
        <w:ind w:left="160"/>
      </w:pPr>
      <w:r>
        <w:rPr>
          <w:color w:val="FFFFFF"/>
          <w:w w:val="110"/>
        </w:rPr>
        <w:t>INDICADORES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ESTRADAS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E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VIARIO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MUNICIPAL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-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Análise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nivel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municipal</w:t>
      </w:r>
    </w:p>
    <w:p>
      <w:pPr>
        <w:tabs>
          <w:tab w:pos="7106" w:val="left" w:leader="none"/>
        </w:tabs>
        <w:spacing w:before="88"/>
        <w:ind w:left="-23" w:right="0" w:firstLine="0"/>
        <w:jc w:val="left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spacing w:after="0"/>
        <w:jc w:val="left"/>
        <w:rPr>
          <w:rFonts w:ascii="Calibri"/>
          <w:sz w:val="28"/>
        </w:rPr>
        <w:sectPr>
          <w:type w:val="continuous"/>
          <w:pgSz w:w="16840" w:h="11900" w:orient="landscape"/>
          <w:pgMar w:top="1100" w:bottom="280" w:left="720" w:right="700"/>
          <w:cols w:num="2" w:equalWidth="0">
            <w:col w:w="7058" w:space="40"/>
            <w:col w:w="8322"/>
          </w:cols>
        </w:sect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62pt;margin-top:450.962006pt;width:133.450pt;height:9.5pt;mso-position-horizontal-relative:page;mso-position-vertical-relative:page;z-index:-1828147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5"/>
                      <w:sz w:val="16"/>
                    </w:rPr>
                    <w:t>Indice lonxitude/superfice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municipal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00006pt;margin-top:450.962006pt;width:20.95pt;height:9.5pt;mso-position-horizontal-relative:page;mso-position-vertical-relative:page;z-index:-182809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0,000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100006pt;margin-top:450.962006pt;width:20.95pt;height:9.5pt;mso-position-horizontal-relative:page;mso-position-vertical-relative:page;z-index:-182804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0,000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100006pt;margin-top:450.962006pt;width:20.95pt;height:9.5pt;mso-position-horizontal-relative:page;mso-position-vertical-relative:page;z-index:-1827993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0,000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100006pt;margin-top:450.962006pt;width:20.95pt;height:9.5pt;mso-position-horizontal-relative:page;mso-position-vertical-relative:page;z-index:-1827942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0,000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100006pt;margin-top:450.962006pt;width:20.95pt;height:9.5pt;mso-position-horizontal-relative:page;mso-position-vertical-relative:page;z-index:-182789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0,000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.5pt;margin-top:19.5pt;width:781pt;height:552pt;mso-position-horizontal-relative:page;mso-position-vertical-relative:page;z-index:-18278400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rect style="position:absolute;left:820;top:1660;width:15160;height:9540" filled="true" fillcolor="#d4e7ee" stroked="false">
              <v:fill type="solid"/>
            </v:rect>
            <v:rect style="position:absolute;left:820;top:1380;width:15160;height:9820" filled="false" stroked="true" strokeweight="1pt" strokecolor="#0079be">
              <v:stroke dashstyle="solid"/>
            </v:rect>
            <v:rect style="position:absolute;left:820;top:1380;width:15160;height:280" filled="true" fillcolor="#004a6c" stroked="false">
              <v:fill type="solid"/>
            </v:rect>
            <v:rect style="position:absolute;left:820;top:1900;width:3600;height:260" filled="true" fillcolor="#0079be" stroked="false">
              <v:fill type="solid"/>
            </v:rect>
            <v:rect style="position:absolute;left:820;top:5860;width:3600;height:260" filled="true" fillcolor="#0079be" stroked="false">
              <v:fill type="solid"/>
            </v:rect>
            <v:shape style="position:absolute;left:10120;top:5860;width:2800;height:2200" type="#_x0000_t75" stroked="false">
              <v:imagedata r:id="rId33" o:title=""/>
            </v:shape>
            <v:shape style="position:absolute;left:13020;top:5860;width:2800;height:2200" type="#_x0000_t75" stroked="false">
              <v:imagedata r:id="rId34" o:title=""/>
            </v:shape>
            <v:shape style="position:absolute;left:13020;top:8220;width:2800;height:2200" type="#_x0000_t75" stroked="false">
              <v:imagedata r:id="rId35" o:title=""/>
            </v:shape>
            <v:shape style="position:absolute;left:10120;top:1900;width:5700;height:3800" type="#_x0000_t75" stroked="false">
              <v:imagedata r:id="rId36" o:title=""/>
            </v:shape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1pt;margin-top:409.869995pt;width:730.15pt;height:143.3pt;mso-position-horizontal-relative:page;mso-position-vertical-relative:page;z-index:-18277888" coordorigin="820,8197" coordsize="14603,2866">
            <v:rect style="position:absolute;left:1180;top:8460;width:3240;height:260" filled="true" fillcolor="#59ade3" stroked="false">
              <v:fill type="solid"/>
            </v:rect>
            <v:line style="position:absolute" from="1178,8461" to="4423,8461" stroked="true" strokeweight=".125pt" strokecolor="#000000">
              <v:stroke dashstyle="solid"/>
            </v:line>
            <v:line style="position:absolute" from="1180,8457" to="1180,8720" stroked="true" strokeweight=".25pt" strokecolor="#000000">
              <v:stroke dashstyle="solid"/>
            </v:line>
            <v:line style="position:absolute" from="4419,8457" to="4419,8720" stroked="true" strokeweight=".125pt" strokecolor="#000000">
              <v:stroke dashstyle="solid"/>
            </v:line>
            <v:rect style="position:absolute;left:1180;top:8720;width:3240;height:260" filled="true" fillcolor="#59ade3" stroked="false">
              <v:fill type="solid"/>
            </v:rect>
            <v:shape style="position:absolute;left:1180;top:8720;width:3240;height:260" coordorigin="1180,8720" coordsize="3240,260" path="m1180,8720l1180,8980m4420,8720l4420,8980e" filled="false" stroked="true" strokeweight=".25pt" strokecolor="#000000">
              <v:path arrowok="t"/>
              <v:stroke dashstyle="solid"/>
            </v:shape>
            <v:line style="position:absolute" from="1179,8980" to="1179,9240" stroked="true" strokeweight=".125pt" strokecolor="#000000">
              <v:stroke dashstyle="solid"/>
            </v:line>
            <v:rect style="position:absolute;left:1180;top:8980;width:3240;height:260" filled="true" fillcolor="#59ade3" stroked="false">
              <v:fill type="solid"/>
            </v:rect>
            <v:shape style="position:absolute;left:1180;top:8980;width:3240;height:260" coordorigin="1180,8980" coordsize="3240,260" path="m1180,8980l1180,9240m4420,8980l4420,9240e" filled="false" stroked="true" strokeweight=".25pt" strokecolor="#000000">
              <v:path arrowok="t"/>
              <v:stroke dashstyle="solid"/>
            </v:shape>
            <v:rect style="position:absolute;left:1180;top:9240;width:3240;height:260" filled="true" fillcolor="#59ade3" stroked="false">
              <v:fill type="solid"/>
            </v:rect>
            <v:shape style="position:absolute;left:1180;top:8460;width:3240;height:1040" coordorigin="1180,8460" coordsize="3240,1040" path="m1180,9240l1180,9500m4420,9240l4420,9500m4420,8460l4420,8720e" filled="false" stroked="true" strokeweight=".25pt" strokecolor="#000000">
              <v:path arrowok="t"/>
              <v:stroke dashstyle="solid"/>
            </v:shape>
            <v:line style="position:absolute" from="4421,8197" to="4421,8462" stroked="true" strokeweight=".125pt" strokecolor="#000000">
              <v:stroke dashstyle="solid"/>
            </v:line>
            <v:shape style="position:absolute;left:4417;top:8460;width:5505;height:2" coordorigin="4418,8460" coordsize="5505,0" path="m5518,8460l6623,8460m4418,8460l5523,8460m6618,8460l7723,8460m8818,8460l9923,8460m7718,8460l8823,8460e" filled="false" stroked="true" strokeweight=".25pt" strokecolor="#000000">
              <v:path arrowok="t"/>
              <v:stroke dashstyle="solid"/>
            </v:shape>
            <v:rect style="position:absolute;left:820;top:8200;width:3600;height:260" filled="true" fillcolor="#0079be" stroked="false">
              <v:fill type="solid"/>
            </v:rect>
            <v:line style="position:absolute" from="4420,8200" to="4420,8460" stroked="true" strokeweight=".25pt" strokecolor="#000000">
              <v:stroke dashstyle="solid"/>
            </v:line>
            <v:shape style="position:absolute;left:4421;top:9500;width:2;height:520" coordorigin="4421,9500" coordsize="0,520" path="m4421,9760l4421,10020m4421,9500l4421,9760e" filled="false" stroked="true" strokeweight=".125pt" strokecolor="#000000">
              <v:path arrowok="t"/>
              <v:stroke dashstyle="solid"/>
            </v:shape>
            <v:rect style="position:absolute;left:1180;top:9500;width:3240;height:260" filled="true" fillcolor="#59ade3" stroked="false">
              <v:fill type="solid"/>
            </v:rect>
            <v:shape style="position:absolute;left:1180;top:9500;width:3240;height:260" coordorigin="1180,9500" coordsize="3240,260" path="m1180,9500l1180,9760m4420,9500l4420,9760e" filled="false" stroked="true" strokeweight=".25pt" strokecolor="#000000">
              <v:path arrowok="t"/>
              <v:stroke dashstyle="solid"/>
            </v:shape>
            <v:rect style="position:absolute;left:1180;top:9760;width:3240;height:260" filled="true" fillcolor="#59ade3" stroked="false">
              <v:fill type="solid"/>
            </v:rect>
            <v:shape style="position:absolute;left:1180;top:9760;width:3240;height:260" coordorigin="1180,9760" coordsize="3240,260" path="m1180,9760l1180,10020m4420,9760l4420,10020e" filled="false" stroked="true" strokeweight=".25pt" strokecolor="#000000">
              <v:path arrowok="t"/>
              <v:stroke dashstyle="solid"/>
            </v:shape>
            <v:rect style="position:absolute;left:1180;top:10800;width:3240;height:260" filled="true" fillcolor="#59ade3" stroked="false">
              <v:fill type="solid"/>
            </v:rect>
            <v:shape style="position:absolute;left:1177;top:10800;width:4345;height:263" coordorigin="1178,10800" coordsize="4345,263" path="m1180,10800l1180,11062m1178,11060l4420,11060m4420,10800l4420,11062m4418,11060l5523,11060e" filled="false" stroked="true" strokeweight=".25pt" strokecolor="#000000">
              <v:path arrowok="t"/>
              <v:stroke dashstyle="solid"/>
            </v:shape>
            <v:line style="position:absolute" from="4421,10280" to="4421,10540" stroked="true" strokeweight=".125pt" strokecolor="#000000">
              <v:stroke dashstyle="solid"/>
            </v:line>
            <v:rect style="position:absolute;left:1180;top:10540;width:3240;height:260" filled="true" fillcolor="#59ade3" stroked="false">
              <v:fill type="solid"/>
            </v:rect>
            <v:shape style="position:absolute;left:1180;top:10540;width:5440;height:520" coordorigin="1180,10540" coordsize="5440,520" path="m1180,10540l1180,10800m5518,11060l6620,11060e" filled="false" stroked="true" strokeweight=".25pt" strokecolor="#000000">
              <v:path arrowok="t"/>
              <v:stroke dashstyle="solid"/>
            </v:shape>
            <v:line style="position:absolute" from="4421,10020" to="4421,10280" stroked="true" strokeweight=".125pt" strokecolor="#000000">
              <v:stroke dashstyle="solid"/>
            </v:line>
            <v:rect style="position:absolute;left:1180;top:10020;width:3240;height:260" filled="true" fillcolor="#59ade3" stroked="false">
              <v:fill type="solid"/>
            </v:rect>
            <v:shape style="position:absolute;left:1180;top:10020;width:8743;height:1040" coordorigin="1180,10020" coordsize="8743,1040" path="m1180,10020l1180,10280m4420,10020l4420,10280m6618,11060l7723,11060m8818,11060l9923,11060m7718,11060l8823,11060e" filled="false" stroked="true" strokeweight=".25pt" strokecolor="#000000">
              <v:path arrowok="t"/>
              <v:stroke dashstyle="solid"/>
            </v:shape>
            <v:rect style="position:absolute;left:1180;top:10280;width:3240;height:260" filled="true" fillcolor="#59ade3" stroked="false">
              <v:fill type="solid"/>
            </v:rect>
            <v:shape style="position:absolute;left:1180;top:10280;width:14243;height:780" coordorigin="1180,10280" coordsize="14243,780" path="m1180,10280l1180,10540m4420,10280l4420,10540m4420,10540l4420,10800m14318,11060l15423,11060m9918,11060l14323,11060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039104">
            <wp:simplePos x="0" y="0"/>
            <wp:positionH relativeFrom="page">
              <wp:posOffset>6426200</wp:posOffset>
            </wp:positionH>
            <wp:positionV relativeFrom="page">
              <wp:posOffset>5219700</wp:posOffset>
            </wp:positionV>
            <wp:extent cx="1733549" cy="1362075"/>
            <wp:effectExtent l="0" t="0" r="0" b="0"/>
            <wp:wrapNone/>
            <wp:docPr id="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7"/>
        <w:ind w:left="160"/>
      </w:pPr>
      <w:r>
        <w:rPr/>
        <w:pict>
          <v:shape style="position:absolute;margin-left:58.875pt;margin-top:4.056482pt;width:437.4pt;height:182.2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0"/>
                    <w:gridCol w:w="1100"/>
                    <w:gridCol w:w="1100"/>
                    <w:gridCol w:w="1100"/>
                    <w:gridCol w:w="1100"/>
                    <w:gridCol w:w="11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32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RUTURA E TRAZADO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9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Municipal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0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Estatal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Autonómica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9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Provincial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6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2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167,5598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20,1076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29,2537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216,9211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media viario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1,1632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40,2633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7,5508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2,0350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media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dos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tramos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do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viario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0,5124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0,6284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0,6501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0,5360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Tipo rede estrutural (% lonxitude)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84,3738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7,8211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Tipo rede primaria (% lonxitude)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15,6262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1,4485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Tipo rede secundaria (% lonxitude)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94,0195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12,6793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Tipo rede local (% lonxitude)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5,9805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78,0511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 de estradas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169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Número de tramos de estradas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404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de estradas en proxecto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/ Superficie Municipio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1,9549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0,2346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0,3413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2,5308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/ habitantes (m/hab)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0,0239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0,0029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0,0042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0,0310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2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/ nº núcleos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2,2341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0,2681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0,3900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2,8923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5"/>
        </w:rPr>
        <w:t>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0"/>
        <w:ind w:left="160"/>
      </w:pPr>
      <w:r>
        <w:rPr/>
        <w:pict>
          <v:shape style="position:absolute;margin-left:58.875pt;margin-top:9.206482pt;width:437.4pt;height:104.2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0"/>
                    <w:gridCol w:w="1100"/>
                    <w:gridCol w:w="1100"/>
                    <w:gridCol w:w="1100"/>
                    <w:gridCol w:w="1100"/>
                    <w:gridCol w:w="11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75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05"/>
                            <w:sz w:val="20"/>
                          </w:rPr>
                          <w:t>IMENTACIÓN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9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Municipal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0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Estatal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Autonómica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9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Provincial</w:t>
                        </w:r>
                      </w:p>
                    </w:tc>
                    <w:tc>
                      <w:tcPr>
                        <w:tcW w:w="1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2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total (km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587,9524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149,2192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138,1868</w:t>
                        </w:r>
                      </w:p>
                    </w:tc>
                    <w:tc>
                      <w:tcPr>
                        <w:tcW w:w="11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875,3583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pavimentado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120,5159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20,1076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29,2537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169,8771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non pavimentado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47,0440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47,0440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mestura bituminosa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11,9555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20,1076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9,0024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41,0655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rego asfáltico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107,9452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20,2513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128,1965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formigón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0,6151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0,6151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2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viario noutro tipo de firme (km)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47,0440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47,0440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PA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0"/>
        <w:gridCol w:w="1100"/>
        <w:gridCol w:w="1100"/>
        <w:gridCol w:w="1100"/>
        <w:gridCol w:w="1100"/>
        <w:gridCol w:w="1099"/>
        <w:gridCol w:w="4400"/>
        <w:gridCol w:w="1099"/>
      </w:tblGrid>
      <w:tr>
        <w:trPr>
          <w:trHeight w:val="256" w:hRule="atLeast"/>
        </w:trPr>
        <w:tc>
          <w:tcPr>
            <w:tcW w:w="3590" w:type="dxa"/>
            <w:shd w:val="clear" w:color="auto" w:fill="0079BE"/>
          </w:tcPr>
          <w:p>
            <w:pPr>
              <w:pStyle w:val="TableParagraph"/>
              <w:spacing w:line="225" w:lineRule="exact" w:before="11"/>
              <w:ind w:left="5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SECCIÓN E PLATAFORMA</w:t>
            </w:r>
          </w:p>
        </w:tc>
        <w:tc>
          <w:tcPr>
            <w:tcW w:w="110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195"/>
              <w:jc w:val="left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Municipal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304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Estatal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right="112"/>
              <w:rPr>
                <w:sz w:val="16"/>
              </w:rPr>
            </w:pPr>
            <w:r>
              <w:rPr>
                <w:color w:val="FFFFFF"/>
                <w:sz w:val="16"/>
              </w:rPr>
              <w:t>Autonómica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188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Provincial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365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Total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Autoestradas / Autovías Peaxe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Autoestradas / Autovías Libres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Doble Calzada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Corredor / Vía Rápida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Estrada Convencional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28,0030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20,1076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12,5160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60,6266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Viario Local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139,5568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16,7377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156,2945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viario ancho menor a 3m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16,7932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0,0804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16,8736</w:t>
            </w:r>
          </w:p>
        </w:tc>
        <w:tc>
          <w:tcPr>
            <w:tcW w:w="44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2"/>
              <w:ind w:right="21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viario ancho entre 3 e 5m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135,8301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16,7377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2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152,5678</w:t>
            </w:r>
          </w:p>
        </w:tc>
        <w:tc>
          <w:tcPr>
            <w:tcW w:w="44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spacing w:before="26"/>
              <w:ind w:right="21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viario ancho entre 5 e 7m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14,9365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2,6013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12,4356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29,9734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spacing w:before="26"/>
              <w:ind w:left="58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viario municipal pavimentado menor de 4 m</w:t>
            </w:r>
          </w:p>
        </w:tc>
        <w:tc>
          <w:tcPr>
            <w:tcW w:w="109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spacing w:before="26"/>
              <w:ind w:right="73"/>
              <w:rPr>
                <w:sz w:val="16"/>
              </w:rPr>
            </w:pPr>
            <w:r>
              <w:rPr>
                <w:w w:val="105"/>
                <w:sz w:val="16"/>
              </w:rPr>
              <w:t>91,8245</w:t>
            </w:r>
          </w:p>
        </w:tc>
      </w:tr>
      <w:tr>
        <w:trPr>
          <w:trHeight w:val="255" w:hRule="atLeast"/>
        </w:trPr>
        <w:tc>
          <w:tcPr>
            <w:tcW w:w="3590" w:type="dxa"/>
            <w:shd w:val="clear" w:color="auto" w:fill="59ADE3"/>
          </w:tcPr>
          <w:p>
            <w:pPr>
              <w:pStyle w:val="TableParagraph"/>
              <w:ind w:left="4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viario ancho maior a 7m (km)</w:t>
            </w:r>
          </w:p>
        </w:tc>
        <w:tc>
          <w:tcPr>
            <w:tcW w:w="1100" w:type="dxa"/>
            <w:tcBorders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17,5064</w:t>
            </w:r>
          </w:p>
        </w:tc>
        <w:tc>
          <w:tcPr>
            <w:tcW w:w="11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0,0000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w w:val="105"/>
                <w:sz w:val="16"/>
              </w:rPr>
              <w:t>17,5064</w:t>
            </w:r>
          </w:p>
        </w:tc>
        <w:tc>
          <w:tcPr>
            <w:tcW w:w="440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59ADE3"/>
          </w:tcPr>
          <w:p>
            <w:pPr>
              <w:pStyle w:val="TableParagraph"/>
              <w:ind w:left="58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viario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municipal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non</w:t>
            </w:r>
            <w:r>
              <w:rPr>
                <w:color w:val="FFFFFF"/>
                <w:spacing w:val="-1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pavimentado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menor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</w:t>
            </w:r>
            <w:r>
              <w:rPr>
                <w:color w:val="FFFFFF"/>
                <w:spacing w:val="-1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4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m</w:t>
            </w:r>
          </w:p>
        </w:tc>
        <w:tc>
          <w:tcPr>
            <w:tcW w:w="10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1DEEE"/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w w:val="105"/>
                <w:sz w:val="16"/>
              </w:rPr>
              <w:t>18,6311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720" w:right="700"/>
        </w:sectPr>
      </w:pPr>
    </w:p>
    <w:p>
      <w:pPr>
        <w:tabs>
          <w:tab w:pos="14785" w:val="left" w:leader="none"/>
        </w:tabs>
        <w:spacing w:before="76"/>
        <w:ind w:left="4932" w:right="0" w:firstLine="0"/>
        <w:jc w:val="left"/>
        <w:rPr>
          <w:rFonts w:ascii="Calibri"/>
          <w:b/>
          <w:sz w:val="28"/>
        </w:rPr>
      </w:pPr>
      <w:r>
        <w:rPr/>
        <w:pict>
          <v:group style="position:absolute;margin-left:29.5pt;margin-top:19.5pt;width:781pt;height:552pt;mso-position-horizontal-relative:page;mso-position-vertical-relative:page;z-index:-18275840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rect style="position:absolute;left:820;top:1640;width:15160;height:9560" filled="true" fillcolor="#d4e7ee" stroked="false">
              <v:fill type="solid"/>
            </v:rect>
            <v:rect style="position:absolute;left:820;top:1380;width:15160;height:9820" filled="false" stroked="true" strokeweight="1pt" strokecolor="#0079be">
              <v:stroke dashstyle="solid"/>
            </v:rect>
            <v:rect style="position:absolute;left:820;top:1380;width:15160;height:260" filled="true" fillcolor="#004a6c" stroked="false">
              <v:fill type="solid"/>
            </v:rect>
            <v:rect style="position:absolute;left:820;top:1900;width:4400;height:320" filled="true" fillcolor="#0079be" stroked="false">
              <v:fill type="solid"/>
            </v:rect>
            <v:shape style="position:absolute;left:9460;top:8500;width:3000;height:2500" type="#_x0000_t75" stroked="false">
              <v:imagedata r:id="rId38" o:title=""/>
            </v:shape>
            <v:shape style="position:absolute;left:12660;top:8500;width:3000;height:2500" type="#_x0000_t75" stroked="false">
              <v:imagedata r:id="rId39" o:title=""/>
            </v:shape>
            <v:shape style="position:absolute;left:9460;top:1900;width:3000;height:2500" type="#_x0000_t75" stroked="false">
              <v:imagedata r:id="rId40" o:title=""/>
            </v:shape>
            <v:shape style="position:absolute;left:12660;top:1900;width:3000;height:2500" type="#_x0000_t75" stroked="false">
              <v:imagedata r:id="rId41" o:title=""/>
            </v:shape>
            <v:shape style="position:absolute;left:9460;top:4460;width:6200;height:3600" type="#_x0000_t75" stroked="false">
              <v:imagedata r:id="rId42" o:title=""/>
            </v:shape>
            <v:shape style="position:absolute;left:820;top:5080;width:4400;height:2980" coordorigin="820,5080" coordsize="4400,2980" path="m5220,7740l820,7740,820,8060,5220,8060,5220,7740xm5220,5080l820,5080,820,5400,5220,5400,5220,5080xe" filled="true" fillcolor="#0079be" stroked="false">
              <v:path arrowok="t"/>
              <v:fill type="solid"/>
            </v:shape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>
          <w:rFonts w:ascii="Calibri"/>
          <w:b/>
          <w:color w:val="FFFFFF"/>
          <w:w w:val="110"/>
          <w:sz w:val="28"/>
        </w:rPr>
        <w:t>REDE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VIARIA</w:t>
      </w:r>
      <w:r>
        <w:rPr>
          <w:rFonts w:ascii="Calibri"/>
          <w:b/>
          <w:color w:val="FFFFFF"/>
          <w:spacing w:val="-1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-</w:t>
      </w:r>
      <w:r>
        <w:rPr>
          <w:rFonts w:ascii="Calibri"/>
          <w:b/>
          <w:color w:val="FFFFFF"/>
          <w:spacing w:val="-1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INFRAESTRUTURAS</w:t>
      </w:r>
      <w:r>
        <w:rPr>
          <w:rFonts w:ascii="Calibri"/>
          <w:b/>
          <w:color w:val="FFFFFF"/>
          <w:spacing w:val="-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VIARIAS</w:t>
        <w:tab/>
        <w:t>C05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line="549" w:lineRule="auto" w:before="116"/>
        <w:ind w:left="160" w:right="7948"/>
      </w:pPr>
      <w:r>
        <w:rPr/>
        <w:pict>
          <v:shape style="position:absolute;margin-left:58.875pt;margin-top:31.456493pt;width:397.4pt;height:81.25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0"/>
                    <w:gridCol w:w="1300"/>
                    <w:gridCol w:w="1300"/>
                    <w:gridCol w:w="1300"/>
                  </w:tblGrid>
                  <w:tr>
                    <w:trPr>
                      <w:trHeight w:val="315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before="41"/>
                          <w:ind w:left="-11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20"/>
                          </w:rPr>
                          <w:t>OLOXÍA E ESTRUTURA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6"/>
                          <w:ind w:left="413" w:right="4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6"/>
                          <w:ind w:left="15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 beirarrúa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6"/>
                          <w:ind w:left="16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Sen beirarrúa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0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das rúas (km)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92,0900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20,6200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71,4700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Nº de Rúas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438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Nº de Tramos de Rúas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Media das Rúas (m)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175,7443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239,7674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163,1735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0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Media dos tramos das Rúas (m)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157,4188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187,4545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150,4632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INDICADORES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INFRAESTRUTURAS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VIARIAS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(Rúas)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-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Análise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nivel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municipal TI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0"/>
        <w:gridCol w:w="1300"/>
        <w:gridCol w:w="1300"/>
        <w:gridCol w:w="1300"/>
      </w:tblGrid>
      <w:tr>
        <w:trPr>
          <w:trHeight w:val="261" w:hRule="atLeast"/>
        </w:trPr>
        <w:tc>
          <w:tcPr>
            <w:tcW w:w="404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Superficie rúas / superficie núcleo (km</w:t>
            </w:r>
            <w:r>
              <w:rPr>
                <w:color w:val="FFFFFF"/>
                <w:w w:val="105"/>
                <w:position w:val="5"/>
                <w:sz w:val="10"/>
              </w:rPr>
              <w:t>2</w:t>
            </w:r>
            <w:r>
              <w:rPr>
                <w:color w:val="FFFFFF"/>
                <w:w w:val="105"/>
                <w:sz w:val="16"/>
              </w:rPr>
              <w:t>/km</w:t>
            </w:r>
            <w:r>
              <w:rPr>
                <w:color w:val="FFFFFF"/>
                <w:w w:val="105"/>
                <w:position w:val="5"/>
                <w:sz w:val="10"/>
              </w:rPr>
              <w:t>2</w:t>
            </w:r>
            <w:r>
              <w:rPr>
                <w:color w:val="FFFFFF"/>
                <w:w w:val="105"/>
                <w:sz w:val="16"/>
              </w:rPr>
              <w:t>)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0,0924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0,0339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0,0586</w:t>
            </w:r>
          </w:p>
        </w:tc>
      </w:tr>
      <w:tr>
        <w:trPr>
          <w:trHeight w:val="260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Superficie rúas / habitantes núcleo (m</w:t>
            </w:r>
            <w:r>
              <w:rPr>
                <w:color w:val="FFFFFF"/>
                <w:w w:val="105"/>
                <w:position w:val="5"/>
                <w:sz w:val="10"/>
              </w:rPr>
              <w:t>2</w:t>
            </w:r>
            <w:r>
              <w:rPr>
                <w:color w:val="FFFFFF"/>
                <w:w w:val="105"/>
                <w:sz w:val="16"/>
              </w:rPr>
              <w:t>/hab)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80,4400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29,4805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50,9595</w:t>
            </w:r>
          </w:p>
        </w:tc>
      </w:tr>
      <w:tr>
        <w:trPr>
          <w:trHeight w:val="260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/ habitantes núcleos (m/hab)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13,4027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3,0010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10,4017</w:t>
            </w:r>
          </w:p>
        </w:tc>
      </w:tr>
      <w:tr>
        <w:trPr>
          <w:trHeight w:val="253" w:hRule="atLeast"/>
        </w:trPr>
        <w:tc>
          <w:tcPr>
            <w:tcW w:w="404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/ nº núcleos (km)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1,2279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0,2749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0,9529</w:t>
            </w:r>
          </w:p>
        </w:tc>
      </w:tr>
    </w:tbl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160"/>
      </w:pPr>
      <w:r>
        <w:rPr/>
        <w:pict>
          <v:shape style="position:absolute;margin-left:58.875pt;margin-top:-2.243518pt;width:397.4pt;height:55.25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0"/>
                    <w:gridCol w:w="1300"/>
                    <w:gridCol w:w="1300"/>
                    <w:gridCol w:w="1300"/>
                  </w:tblGrid>
                  <w:tr>
                    <w:trPr>
                      <w:trHeight w:val="315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before="41"/>
                          <w:ind w:left="-17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ME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432" w:right="3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119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 beirarrúa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1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Sen beirarrúa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0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total rúas (km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0,5527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0,2026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0,3501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rúas pavimentadas (km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0,5236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0,1937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0,3299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0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Superficie rúas non pavimentadas (km</w:t>
                        </w:r>
                        <w:r>
                          <w:rPr>
                            <w:color w:val="FFFFFF"/>
                            <w:w w:val="105"/>
                            <w:position w:val="5"/>
                            <w:sz w:val="10"/>
                          </w:rPr>
                          <w:t>2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0,0228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0,0066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0,0161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FI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0"/>
        <w:gridCol w:w="1300"/>
        <w:gridCol w:w="1300"/>
        <w:gridCol w:w="1300"/>
      </w:tblGrid>
      <w:tr>
        <w:trPr>
          <w:trHeight w:val="261" w:hRule="atLeast"/>
        </w:trPr>
        <w:tc>
          <w:tcPr>
            <w:tcW w:w="404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mestura bituminosa (km)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18,3350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10,3910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7,9440</w:t>
            </w:r>
          </w:p>
        </w:tc>
      </w:tr>
      <w:tr>
        <w:trPr>
          <w:trHeight w:val="259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rego asfáltico (km)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62,9330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9,0290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53,9040</w:t>
            </w:r>
          </w:p>
        </w:tc>
      </w:tr>
      <w:tr>
        <w:trPr>
          <w:trHeight w:val="260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formigón (km)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4,5200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0,1470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4,3730</w:t>
            </w:r>
          </w:p>
        </w:tc>
      </w:tr>
      <w:tr>
        <w:trPr>
          <w:trHeight w:val="253" w:hRule="atLeast"/>
        </w:trPr>
        <w:tc>
          <w:tcPr>
            <w:tcW w:w="404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noutro tipo de firme (km)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4,8640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0,7000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4,1640</w:t>
            </w:r>
          </w:p>
        </w:tc>
      </w:tr>
    </w:tbl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160"/>
      </w:pPr>
      <w:r>
        <w:rPr/>
        <w:pict>
          <v:shape style="position:absolute;margin-left:58.875pt;margin-top:-2.243518pt;width:397.4pt;height:81.25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0"/>
                    <w:gridCol w:w="1300"/>
                    <w:gridCol w:w="1300"/>
                    <w:gridCol w:w="1300"/>
                  </w:tblGrid>
                  <w:tr>
                    <w:trPr>
                      <w:trHeight w:val="315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before="41"/>
                          <w:ind w:left="42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20"/>
                          </w:rPr>
                          <w:t>CIÓN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6"/>
                          <w:ind w:left="413" w:right="4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6"/>
                          <w:ind w:left="15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 beirarrúa</w:t>
                        </w:r>
                      </w:p>
                    </w:tc>
                    <w:tc>
                      <w:tcPr>
                        <w:tcW w:w="13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6"/>
                          <w:ind w:left="16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Sen beirarrúa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0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rúas ancho menor de 5m (km)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62,0420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1,8740</w:t>
                        </w:r>
                      </w:p>
                    </w:tc>
                    <w:tc>
                      <w:tcPr>
                        <w:tcW w:w="13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60,1680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rúas ancho entre 5 e 10m (km)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20,3150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10,9290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9,3860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rúas ancho entre 10 e 20m (km)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9,0560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7,5360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1,5200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rúas ancho maior de 20m (km)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0,6770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0,2810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0,3960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0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Sección media das rúas (m)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4,0436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7,4500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3,2547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5"/>
        </w:rPr>
        <w:t>SE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0"/>
        <w:gridCol w:w="1300"/>
      </w:tblGrid>
      <w:tr>
        <w:trPr>
          <w:trHeight w:val="261" w:hRule="atLeast"/>
        </w:trPr>
        <w:tc>
          <w:tcPr>
            <w:tcW w:w="404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Lonx. rúas pavimentadas ancho menor de 4m (km)</w:t>
            </w:r>
          </w:p>
        </w:tc>
        <w:tc>
          <w:tcPr>
            <w:tcW w:w="13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46,0150</w:t>
            </w:r>
          </w:p>
        </w:tc>
      </w:tr>
      <w:tr>
        <w:trPr>
          <w:trHeight w:val="253" w:hRule="atLeast"/>
        </w:trPr>
        <w:tc>
          <w:tcPr>
            <w:tcW w:w="404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Lonx.</w:t>
            </w:r>
            <w:r>
              <w:rPr>
                <w:color w:val="FFFFFF"/>
                <w:spacing w:val="-2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rúas</w:t>
            </w:r>
            <w:r>
              <w:rPr>
                <w:color w:val="FFFFFF"/>
                <w:spacing w:val="-2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non</w:t>
            </w:r>
            <w:r>
              <w:rPr>
                <w:color w:val="FFFFFF"/>
                <w:spacing w:val="-2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pavimentadas</w:t>
            </w:r>
            <w:r>
              <w:rPr>
                <w:color w:val="FFFFFF"/>
                <w:spacing w:val="-2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ancho</w:t>
            </w:r>
            <w:r>
              <w:rPr>
                <w:color w:val="FFFFFF"/>
                <w:spacing w:val="-2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menor</w:t>
            </w:r>
            <w:r>
              <w:rPr>
                <w:color w:val="FFFFFF"/>
                <w:spacing w:val="-2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</w:t>
            </w:r>
            <w:r>
              <w:rPr>
                <w:color w:val="FFFFFF"/>
                <w:spacing w:val="-2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4m</w:t>
            </w:r>
            <w:r>
              <w:rPr>
                <w:color w:val="FFFFFF"/>
                <w:spacing w:val="-24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(km)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3,8180</w:t>
            </w:r>
          </w:p>
        </w:tc>
      </w:tr>
    </w:tbl>
    <w:p>
      <w:pPr>
        <w:spacing w:after="0"/>
        <w:rPr>
          <w:sz w:val="16"/>
        </w:rPr>
        <w:sectPr>
          <w:pgSz w:w="16840" w:h="11900" w:orient="landscape"/>
          <w:pgMar w:top="420" w:bottom="280" w:left="720" w:right="700"/>
        </w:sectPr>
      </w:pPr>
    </w:p>
    <w:p>
      <w:pPr>
        <w:tabs>
          <w:tab w:pos="14785" w:val="left" w:leader="none"/>
        </w:tabs>
        <w:spacing w:before="76"/>
        <w:ind w:left="3354" w:right="0" w:firstLine="0"/>
        <w:jc w:val="left"/>
        <w:rPr>
          <w:rFonts w:ascii="Calibri" w:hAnsi="Calibri"/>
          <w:b/>
          <w:sz w:val="28"/>
        </w:rPr>
      </w:pPr>
      <w:r>
        <w:rPr/>
        <w:pict>
          <v:group style="position:absolute;margin-left:30pt;margin-top:20pt;width:780pt;height:551pt;mso-position-horizontal-relative:page;mso-position-vertical-relative:page;z-index:-18272768" coordorigin="600,400" coordsize="15600,11020">
            <v:rect style="position:absolute;left:600;top:400;width:15600;height:11020" filled="true" fillcolor="#0079be" stroked="false">
              <v:fill type="solid"/>
            </v:rect>
            <v:shape style="position:absolute;left:820;top:1640;width:15160;height:9560" coordorigin="820,1640" coordsize="15160,9560" path="m15980,6660l820,6660,820,11200,15980,11200,15980,6660xm15980,1640l820,1640,820,6400,15980,6400,15980,1640xe" filled="true" fillcolor="#d4e7ee" stroked="false">
              <v:path arrowok="t"/>
              <v:fill type="solid"/>
            </v:shape>
            <v:rect style="position:absolute;left:820;top:1380;width:15160;height:9820" filled="false" stroked="true" strokeweight="1pt" strokecolor="#0179be">
              <v:stroke dashstyle="solid"/>
            </v:rect>
            <v:rect style="position:absolute;left:820;top:1380;width:15160;height:260" filled="true" fillcolor="#004a6c" stroked="false">
              <v:fill type="solid"/>
            </v:rect>
            <v:rect style="position:absolute;left:820;top:1900;width:4400;height:260" filled="true" fillcolor="#0079be" stroked="false">
              <v:fill type="solid"/>
            </v:rect>
            <v:rect style="position:absolute;left:820;top:6920;width:4400;height:260" filled="true" fillcolor="#0079be" stroked="false">
              <v:fill type="solid"/>
            </v:rect>
            <v:shape style="position:absolute;left:7020;top:1900;width:8600;height:4200" type="#_x0000_t75" stroked="false">
              <v:imagedata r:id="rId43" o:title=""/>
            </v:shape>
            <v:shape style="position:absolute;left:10600;top:6920;width:5000;height:4200" type="#_x0000_t75" stroked="false">
              <v:imagedata r:id="rId44" o:title=""/>
            </v:shape>
            <v:shape style="position:absolute;left:680;top:480;width:2600;height:780" type="#_x0000_t75" stroked="false">
              <v:imagedata r:id="rId7" o:title=""/>
            </v:shape>
            <v:rect style="position:absolute;left:820;top:6400;width:15160;height:260" filled="true" fillcolor="#004a6c" stroked="false">
              <v:fill type="solid"/>
            </v:rect>
            <w10:wrap type="none"/>
          </v:group>
        </w:pict>
      </w:r>
      <w:r>
        <w:rPr>
          <w:rFonts w:ascii="Calibri" w:hAnsi="Calibri"/>
          <w:b/>
          <w:color w:val="FFFFFF"/>
          <w:w w:val="110"/>
          <w:sz w:val="28"/>
        </w:rPr>
        <w:t>SERVIZOS</w:t>
      </w:r>
      <w:r>
        <w:rPr>
          <w:rFonts w:ascii="Calibri" w:hAnsi="Calibri"/>
          <w:b/>
          <w:color w:val="FFFFFF"/>
          <w:spacing w:val="-17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DE</w:t>
      </w:r>
      <w:r>
        <w:rPr>
          <w:rFonts w:ascii="Calibri" w:hAnsi="Calibri"/>
          <w:b/>
          <w:color w:val="FFFFFF"/>
          <w:spacing w:val="-17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ILUMINACIÓN</w:t>
      </w:r>
      <w:r>
        <w:rPr>
          <w:rFonts w:ascii="Calibri" w:hAnsi="Calibri"/>
          <w:b/>
          <w:color w:val="FFFFFF"/>
          <w:spacing w:val="-16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E</w:t>
      </w:r>
      <w:r>
        <w:rPr>
          <w:rFonts w:ascii="Calibri" w:hAnsi="Calibri"/>
          <w:b/>
          <w:color w:val="FFFFFF"/>
          <w:spacing w:val="-17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RECOLLIDA</w:t>
      </w:r>
      <w:r>
        <w:rPr>
          <w:rFonts w:ascii="Calibri" w:hAnsi="Calibri"/>
          <w:b/>
          <w:color w:val="FFFFFF"/>
          <w:spacing w:val="-17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DE</w:t>
      </w:r>
      <w:r>
        <w:rPr>
          <w:rFonts w:ascii="Calibri" w:hAnsi="Calibri"/>
          <w:b/>
          <w:color w:val="FFFFFF"/>
          <w:spacing w:val="-16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RESÍDUOS</w:t>
      </w:r>
      <w:r>
        <w:rPr>
          <w:rFonts w:ascii="Calibri" w:hAnsi="Calibri"/>
          <w:b/>
          <w:color w:val="FFFFFF"/>
          <w:spacing w:val="-17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SÓLIDOS</w:t>
      </w:r>
      <w:r>
        <w:rPr>
          <w:rFonts w:ascii="Calibri" w:hAnsi="Calibri"/>
          <w:b/>
          <w:color w:val="FFFFFF"/>
          <w:spacing w:val="-16"/>
          <w:w w:val="110"/>
          <w:sz w:val="28"/>
        </w:rPr>
        <w:t> </w:t>
      </w:r>
      <w:r>
        <w:rPr>
          <w:rFonts w:ascii="Calibri" w:hAnsi="Calibri"/>
          <w:b/>
          <w:color w:val="FFFFFF"/>
          <w:w w:val="110"/>
          <w:sz w:val="28"/>
        </w:rPr>
        <w:t>URBANOS</w:t>
        <w:tab/>
        <w:t>C06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line="520" w:lineRule="auto" w:before="116"/>
        <w:ind w:left="160" w:right="9899"/>
      </w:pPr>
      <w:r>
        <w:rPr/>
        <w:pict>
          <v:shape style="position:absolute;margin-left:58.875pt;margin-top:31.456493pt;width:277.4pt;height:91.2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0"/>
                    <w:gridCol w:w="15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-8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05"/>
                            <w:sz w:val="20"/>
                          </w:rPr>
                          <w:t>MINACIÓN</w:t>
                        </w:r>
                      </w:p>
                    </w:tc>
                    <w:tc>
                      <w:tcPr>
                        <w:tcW w:w="15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543" w:right="5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0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Núcleos con medidas de aforro enerxética</w:t>
                        </w:r>
                      </w:p>
                    </w:tc>
                    <w:tc>
                      <w:tcPr>
                        <w:tcW w:w="15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Núcleos sen medidas de aforro enerxética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Nº de Puntos de Luz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1.765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Potencia instalada (Kw)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220,6250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rúas con alumeado (km)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62,5500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0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rúas sen alumeado (km)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29,5400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INDICADORES DE ILUMINACIÓN - Análise a nivel municipal 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4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0"/>
        <w:gridCol w:w="1500"/>
      </w:tblGrid>
      <w:tr>
        <w:trPr>
          <w:trHeight w:val="261" w:hRule="atLeast"/>
        </w:trPr>
        <w:tc>
          <w:tcPr>
            <w:tcW w:w="4040" w:type="dxa"/>
            <w:tcBorders>
              <w:bottom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rúas sen alumeado / lonxitude de rúas</w:t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C1DEEE"/>
          </w:tcPr>
          <w:p>
            <w:pPr>
              <w:pStyle w:val="TableParagraph"/>
              <w:spacing w:before="26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0,3208</w:t>
            </w:r>
          </w:p>
        </w:tc>
      </w:tr>
      <w:tr>
        <w:trPr>
          <w:trHeight w:val="260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puntos de luz / número de núcleos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23,5333</w:t>
            </w:r>
          </w:p>
        </w:tc>
      </w:tr>
      <w:tr>
        <w:trPr>
          <w:trHeight w:val="260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puntos de luz / habitantes en núcleos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0,2569</w:t>
            </w:r>
          </w:p>
        </w:tc>
      </w:tr>
      <w:tr>
        <w:trPr>
          <w:trHeight w:val="260" w:hRule="atLeast"/>
        </w:trPr>
        <w:tc>
          <w:tcPr>
            <w:tcW w:w="4040" w:type="dxa"/>
            <w:tcBorders>
              <w:top w:val="nil"/>
              <w:bottom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puntos de luz / superficie nos núcleos (nº/Ha)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2,9514</w:t>
            </w:r>
          </w:p>
        </w:tc>
      </w:tr>
      <w:tr>
        <w:trPr>
          <w:trHeight w:val="253" w:hRule="atLeast"/>
        </w:trPr>
        <w:tc>
          <w:tcPr>
            <w:tcW w:w="404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puntos de luz / superficie das rúas (nº/ha)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C1DEEE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w w:val="105"/>
                <w:sz w:val="16"/>
              </w:rPr>
              <w:t>31,9340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520" w:lineRule="auto" w:before="97"/>
        <w:ind w:left="160" w:right="6917"/>
      </w:pPr>
      <w:r>
        <w:rPr/>
        <w:pict>
          <v:shape style="position:absolute;margin-left:62pt;margin-top:58.593494pt;width:32.3pt;height:9.5pt;mso-position-horizontal-relative:page;mso-position-vertical-relative:paragraph;z-index:-182732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Orgánica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875pt;margin-top:30.506495pt;width:457.4pt;height:104.2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0"/>
                    <w:gridCol w:w="1500"/>
                    <w:gridCol w:w="1800"/>
                    <w:gridCol w:w="18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left w:val="nil"/>
                        </w:tcBorders>
                        <w:shd w:val="clear" w:color="auto" w:fill="0079BE"/>
                      </w:tcPr>
                      <w:p>
                        <w:pPr>
                          <w:pStyle w:val="TableParagraph"/>
                          <w:spacing w:line="224" w:lineRule="exact" w:before="11"/>
                          <w:ind w:left="4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0"/>
                          </w:rPr>
                          <w:t>VIZOS DE RECOLLIDA DE RSU</w:t>
                        </w:r>
                      </w:p>
                    </w:tc>
                    <w:tc>
                      <w:tcPr>
                        <w:tcW w:w="15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33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Contedores</w:t>
                        </w:r>
                      </w:p>
                    </w:tc>
                    <w:tc>
                      <w:tcPr>
                        <w:tcW w:w="18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31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Producción basuras (Tn)</w:t>
                        </w:r>
                      </w:p>
                    </w:tc>
                    <w:tc>
                      <w:tcPr>
                        <w:tcW w:w="18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right="20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Contedores /</w:t>
                        </w:r>
                        <w:r>
                          <w:rPr>
                            <w:color w:val="FFFFFF"/>
                            <w:spacing w:val="-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habitantes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040" w:type="dxa"/>
                        <w:tcBorders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Orgánica</w:t>
                        </w:r>
                      </w:p>
                    </w:tc>
                    <w:tc>
                      <w:tcPr>
                        <w:tcW w:w="15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18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5,4000</w:t>
                        </w:r>
                      </w:p>
                    </w:tc>
                    <w:tc>
                      <w:tcPr>
                        <w:tcW w:w="1800" w:type="dxa"/>
                        <w:tcBorders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0,0579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Envases e plásticos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1,0533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0,0113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Papel ou cartón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0,2533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0,0027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Vidro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0,7200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0,0077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Pilas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040" w:type="dxa"/>
                        <w:tcBorders>
                          <w:top w:val="nil"/>
                          <w:bottom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Non Selectiva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  <w:bottom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040" w:type="dxa"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Outros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pStyle w:val="TableParagraph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INDICADORES DE RECOLLIDA DE RESÍDUOS SÓLIDOS URBANOS - Análise a nivel municipal SE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58.875pt;margin-top:16.470118pt;width:277.25pt;height:13.25pt;mso-position-horizontal-relative:page;mso-position-vertical-relative:paragraph;z-index:-15702016;mso-wrap-distance-left:0;mso-wrap-distance-right:0" coordorigin="1178,329" coordsize="5545,265">
            <v:shape style="position:absolute;left:5220;top:331;width:1500;height:260" type="#_x0000_t202" filled="true" fillcolor="#c1deee" stroked="true" strokeweight=".25pt" strokecolor="#000000">
              <v:textbox inset="0,0,0,0">
                <w:txbxContent>
                  <w:p>
                    <w:pPr>
                      <w:spacing w:before="26"/>
                      <w:ind w:left="0" w:right="7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9"/>
                        <w:sz w:val="16"/>
                      </w:rPr>
                      <w:t>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;top:331;width:4040;height:260" type="#_x0000_t202" filled="true" fillcolor="#59ade3" stroked="true" strokeweight=".25pt" strokecolor="#000000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05"/>
                        <w:sz w:val="16"/>
                      </w:rPr>
                      <w:t>Puntos Limpos, verdes e ecoparques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6840" w:h="11900" w:orient="landscape"/>
          <w:pgMar w:top="420" w:bottom="280" w:left="720" w:right="700"/>
        </w:sectPr>
      </w:pPr>
    </w:p>
    <w:p>
      <w:pPr>
        <w:tabs>
          <w:tab w:pos="14785" w:val="left" w:leader="none"/>
        </w:tabs>
        <w:spacing w:before="76"/>
        <w:ind w:left="3490" w:right="0" w:firstLine="0"/>
        <w:jc w:val="left"/>
        <w:rPr>
          <w:rFonts w:ascii="Calibri"/>
          <w:b/>
          <w:sz w:val="28"/>
        </w:rPr>
      </w:pPr>
      <w:r>
        <w:rPr/>
        <w:pict>
          <v:group style="position:absolute;margin-left:29.5pt;margin-top:19.5pt;width:781pt;height:551pt;mso-position-horizontal-relative:page;mso-position-vertical-relative:page;z-index:-18271232" coordorigin="590,390" coordsize="15620,11020">
            <v:rect style="position:absolute;left:600;top:400;width:15600;height:11000" filled="true" fillcolor="#0079be" stroked="false">
              <v:fill type="solid"/>
            </v:rect>
            <v:rect style="position:absolute;left:600;top:400;width:15600;height:11000" filled="false" stroked="true" strokeweight="1pt" strokecolor="#0079be">
              <v:stroke dashstyle="solid"/>
            </v:rect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0.5pt;margin-top:68.5pt;width:759pt;height:492pt;mso-position-horizontal-relative:page;mso-position-vertical-relative:page;z-index:-18270720" coordorigin="810,1370" coordsize="15180,9840">
            <v:rect style="position:absolute;left:820;top:1380;width:15160;height:9820" filled="false" stroked="true" strokeweight="1pt" strokecolor="#0079b4">
              <v:stroke dashstyle="solid"/>
            </v:rect>
            <v:shape style="position:absolute;left:12600;top:5020;width:3100;height:2500" type="#_x0000_t75" stroked="false">
              <v:imagedata r:id="rId45" o:title=""/>
            </v:shape>
            <v:shape style="position:absolute;left:12600;top:8480;width:3100;height:2500" type="#_x0000_t75" stroked="false">
              <v:imagedata r:id="rId46" o:title=""/>
            </v:shape>
            <v:shape style="position:absolute;left:820;top:5740;width:2520;height:780" coordorigin="820,5740" coordsize="2520,780" path="m3340,6260l820,6260,820,6520,3340,6520,3340,6260xm3340,5740l820,5740,820,6000,3340,6000,3340,5740xe" filled="true" fillcolor="#0079be" stroked="false">
              <v:path arrowok="t"/>
              <v:fill type="solid"/>
            </v:shape>
            <v:shape style="position:absolute;left:12600;top:1820;width:3100;height:2500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166.875pt;margin-top:286.875pt;width:440.4pt;height:91.25pt;mso-position-horizontal-relative:page;mso-position-vertical-relative:page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0"/>
                    <w:gridCol w:w="1300"/>
                    <w:gridCol w:w="3100"/>
                    <w:gridCol w:w="13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total (km)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3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Necesidade estimada (km)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1,8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line="484" w:lineRule="auto" w:before="26"/>
                          <w:ind w:left="60" w:right="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km de rede exterior/km de rede interior Lonxitude total (km)</w:t>
                        </w:r>
                      </w:p>
                      <w:p>
                        <w:pPr>
                          <w:pStyle w:val="TableParagraph"/>
                          <w:spacing w:line="324" w:lineRule="auto" w:before="0"/>
                          <w:ind w:left="60" w:right="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 rede interior núcleos/vivendas Necesidade en base área núcleos (km)</w:t>
                        </w:r>
                      </w:p>
                      <w:p>
                        <w:pPr>
                          <w:pStyle w:val="TableParagraph"/>
                          <w:spacing w:line="192" w:lineRule="exact"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Necesidade en base ós habitantes (km)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0,14</w:t>
                        </w:r>
                      </w:p>
                    </w:tc>
                    <w:tc>
                      <w:tcPr>
                        <w:tcW w:w="4400" w:type="dxa"/>
                        <w:gridSpan w:val="2"/>
                        <w:tcBorders>
                          <w:right w:val="nil"/>
                        </w:tcBorders>
                        <w:shd w:val="clear" w:color="auto" w:fill="D4E7EE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42,3</w:t>
                        </w:r>
                      </w:p>
                    </w:tc>
                    <w:tc>
                      <w:tcPr>
                        <w:tcW w:w="3100" w:type="dxa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 rede interior núcleos/Sup. núcleos (km/ha)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0,129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7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0,01</w:t>
                        </w:r>
                      </w:p>
                    </w:tc>
                    <w:tc>
                      <w:tcPr>
                        <w:tcW w:w="310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40"/>
                          <w:ind w:left="6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</w:rPr>
                          <w:t>Lonxitude rede interior núcleo/habitantes</w:t>
                        </w:r>
                      </w:p>
                      <w:p>
                        <w:pPr>
                          <w:pStyle w:val="TableParagraph"/>
                          <w:spacing w:before="7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Necesidade en base a vivendas (km)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% necesidade de rede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7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0,006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39,79</w:t>
                        </w: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13,17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12,96</w:t>
                        </w: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30,64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110"/>
          <w:sz w:val="28"/>
        </w:rPr>
        <w:t>INFRAESTRUTURAS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DE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ABASTECEMENTO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SANEAMENTO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-</w:t>
      </w:r>
      <w:r>
        <w:rPr>
          <w:rFonts w:ascii="Calibri"/>
          <w:b/>
          <w:color w:val="FFFFFF"/>
          <w:spacing w:val="-34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ABASTECEMENTO</w:t>
        <w:tab/>
        <w:t>C07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3100"/>
        <w:gridCol w:w="1300"/>
        <w:gridCol w:w="3100"/>
        <w:gridCol w:w="1300"/>
        <w:gridCol w:w="3840"/>
      </w:tblGrid>
      <w:tr>
        <w:trPr>
          <w:trHeight w:val="280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4A6C"/>
          </w:tcPr>
          <w:p>
            <w:pPr>
              <w:pStyle w:val="TableParagraph"/>
              <w:spacing w:before="4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INDICADORES DE ABASTECEMENTO - Análise a nivel municipal</w:t>
            </w:r>
          </w:p>
        </w:tc>
      </w:tr>
      <w:tr>
        <w:trPr>
          <w:trHeight w:val="157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CAPTACIÓNS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captacións no municipio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que dan servizo ao concello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38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ETAP QUE DAN SERVIZO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que abastecen ao municipio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no municipio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Capacidade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total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no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municipio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(m</w:t>
            </w:r>
            <w:r>
              <w:rPr>
                <w:color w:val="FFFFFF"/>
                <w:w w:val="105"/>
                <w:position w:val="5"/>
                <w:sz w:val="10"/>
              </w:rPr>
              <w:t>3</w:t>
            </w:r>
            <w:r>
              <w:rPr>
                <w:color w:val="FFFFFF"/>
                <w:w w:val="105"/>
                <w:sz w:val="16"/>
              </w:rPr>
              <w:t>/h)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Grado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saturación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no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municipio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(%)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144,0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38,8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DEPÓSITOS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line="324" w:lineRule="auto" w:before="26"/>
              <w:ind w:left="57" w:right="85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depósitos que dan servizo Nº depósitos no municipio</w:t>
            </w:r>
          </w:p>
          <w:p>
            <w:pPr>
              <w:pStyle w:val="TableParagraph"/>
              <w:spacing w:before="32"/>
              <w:ind w:left="57" w:right="51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</w:t>
            </w:r>
            <w:r>
              <w:rPr>
                <w:color w:val="FFFFFF"/>
                <w:w w:val="105"/>
                <w:position w:val="5"/>
                <w:sz w:val="10"/>
              </w:rPr>
              <w:t>3</w:t>
            </w:r>
            <w:r>
              <w:rPr>
                <w:color w:val="FFFFFF"/>
                <w:w w:val="105"/>
                <w:sz w:val="16"/>
              </w:rPr>
              <w:t>/hab servidos con depósitos no municipio</w:t>
            </w:r>
          </w:p>
          <w:p>
            <w:pPr>
              <w:pStyle w:val="TableParagraph"/>
              <w:spacing w:before="134"/>
              <w:ind w:left="57" w:right="11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Garantía de suministro en depósitos no municipio (días)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line="324" w:lineRule="auto" w:before="26"/>
              <w:ind w:left="57" w:right="140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Capacidade total (m</w:t>
            </w:r>
            <w:r>
              <w:rPr>
                <w:color w:val="FFFFFF"/>
                <w:w w:val="105"/>
                <w:position w:val="5"/>
                <w:sz w:val="10"/>
              </w:rPr>
              <w:t>3</w:t>
            </w:r>
            <w:r>
              <w:rPr>
                <w:color w:val="FFFFFF"/>
                <w:w w:val="105"/>
                <w:sz w:val="16"/>
              </w:rPr>
              <w:t>) m</w:t>
            </w:r>
            <w:r>
              <w:rPr>
                <w:color w:val="FFFFFF"/>
                <w:w w:val="105"/>
                <w:position w:val="5"/>
                <w:sz w:val="10"/>
              </w:rPr>
              <w:t>3 </w:t>
            </w:r>
            <w:r>
              <w:rPr>
                <w:color w:val="FFFFFF"/>
                <w:w w:val="105"/>
                <w:sz w:val="16"/>
              </w:rPr>
              <w:t>no municipio</w:t>
            </w:r>
          </w:p>
          <w:p>
            <w:pPr>
              <w:pStyle w:val="TableParagraph"/>
              <w:spacing w:before="129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</w:t>
            </w:r>
            <w:r>
              <w:rPr>
                <w:color w:val="FFFFFF"/>
                <w:w w:val="105"/>
                <w:position w:val="5"/>
                <w:sz w:val="10"/>
              </w:rPr>
              <w:t>3 </w:t>
            </w:r>
            <w:r>
              <w:rPr>
                <w:color w:val="FFFFFF"/>
                <w:w w:val="105"/>
                <w:sz w:val="16"/>
              </w:rPr>
              <w:t>de depósitos en déficit</w:t>
            </w:r>
          </w:p>
          <w:p>
            <w:pPr>
              <w:pStyle w:val="TableParagraph"/>
              <w:spacing w:before="9"/>
              <w:jc w:val="left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0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 depósitos propios en déficit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4.600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4.600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1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 DE</w:t>
            </w:r>
            <w:r>
              <w:rPr>
                <w:rFonts w:ascii="Calibri"/>
                <w:b/>
                <w:color w:val="FFFFFF"/>
                <w:spacing w:val="-39"/>
                <w:w w:val="110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ABASTECEMENTO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15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total (km)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48,2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59"/>
              <w:ind w:left="57" w:right="143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 Lonxitude de conducción respecto a lonxitude de rede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20,1</w:t>
            </w:r>
          </w:p>
        </w:tc>
        <w:tc>
          <w:tcPr>
            <w:tcW w:w="38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1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511" w:lineRule="auto" w:before="202"/>
              <w:ind w:left="60" w:right="1384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 Exterior Rede Interior</w:t>
            </w:r>
          </w:p>
        </w:tc>
      </w:tr>
      <w:tr>
        <w:trPr>
          <w:trHeight w:val="254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4A6C"/>
          </w:tcPr>
          <w:p>
            <w:pPr>
              <w:pStyle w:val="TableParagraph"/>
              <w:spacing w:line="242" w:lineRule="exact" w:before="16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BOMBEOS E GRUPOS DE PRESIÓN</w:t>
            </w:r>
          </w:p>
        </w:tc>
        <w:tc>
          <w:tcPr>
            <w:tcW w:w="3100" w:type="dxa"/>
            <w:tcBorders>
              <w:top w:val="nil"/>
            </w:tcBorders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bombeos que dan servizo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0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 dependientes de bombeos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 no municipio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0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4A6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gridSpan w:val="2"/>
            <w:tcBorders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7"/>
              <w:ind w:right="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SERVIZO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59"/>
              <w:ind w:left="57" w:right="6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núcleos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con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rede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sin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ETAP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nin </w:t>
            </w:r>
            <w:r>
              <w:rPr>
                <w:color w:val="FFFFFF"/>
                <w:w w:val="105"/>
                <w:sz w:val="16"/>
              </w:rPr>
              <w:t>depósito con</w:t>
            </w:r>
            <w:r>
              <w:rPr>
                <w:color w:val="FFFFFF"/>
                <w:spacing w:val="-2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desinfección</w:t>
            </w:r>
          </w:p>
          <w:p>
            <w:pPr>
              <w:pStyle w:val="TableParagraph"/>
              <w:spacing w:before="134"/>
              <w:ind w:left="57" w:right="14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habitantes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con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rede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sen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tratamento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en </w:t>
            </w:r>
            <w:r>
              <w:rPr>
                <w:color w:val="FFFFFF"/>
                <w:w w:val="105"/>
                <w:sz w:val="16"/>
              </w:rPr>
              <w:t>ETAP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nin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en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depósito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con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desinfección</w:t>
            </w:r>
          </w:p>
          <w:p>
            <w:pPr>
              <w:pStyle w:val="TableParagraph"/>
              <w:spacing w:before="8"/>
              <w:jc w:val="left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0"/>
              <w:ind w:left="57" w:right="41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habitantes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con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rede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sen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tratamento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na </w:t>
            </w:r>
            <w:r>
              <w:rPr>
                <w:color w:val="FFFFFF"/>
                <w:w w:val="105"/>
                <w:sz w:val="16"/>
              </w:rPr>
              <w:t>ETAP nin depósito con desinfección / Habitantes</w:t>
            </w:r>
            <w:r>
              <w:rPr>
                <w:color w:val="FFFFFF"/>
                <w:spacing w:val="-16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totais</w:t>
            </w: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15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Consumo medio (l/hab/dia)</w:t>
            </w:r>
          </w:p>
          <w:p>
            <w:pPr>
              <w:pStyle w:val="TableParagraph"/>
              <w:spacing w:line="520" w:lineRule="atLeast" w:before="130"/>
              <w:ind w:left="57" w:right="348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Consumo medio máximo (l/hab/día) Consumo total (m</w:t>
            </w:r>
            <w:r>
              <w:rPr>
                <w:color w:val="FFFFFF"/>
                <w:w w:val="105"/>
                <w:position w:val="5"/>
                <w:sz w:val="10"/>
              </w:rPr>
              <w:t>3 </w:t>
            </w:r>
            <w:r>
              <w:rPr>
                <w:color w:val="FFFFFF"/>
                <w:w w:val="105"/>
                <w:sz w:val="16"/>
              </w:rPr>
              <w:t>/ día)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Consumo total máximo (m</w:t>
            </w:r>
            <w:r>
              <w:rPr>
                <w:color w:val="FFFFFF"/>
                <w:w w:val="105"/>
                <w:position w:val="5"/>
                <w:sz w:val="10"/>
              </w:rPr>
              <w:t>3 </w:t>
            </w:r>
            <w:r>
              <w:rPr>
                <w:color w:val="FFFFFF"/>
                <w:w w:val="105"/>
                <w:sz w:val="16"/>
              </w:rPr>
              <w:t>/ día)</w:t>
            </w: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163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53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spacing w:before="0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327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spacing w:before="0"/>
              <w:ind w:right="75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885,00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1.768,00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before="2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0"/>
              </w:rPr>
              <w:t>ABASTECEMENTO AUTÓNOMO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núcleos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 en diseminado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Nª habitantes en núcleo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1.107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324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1.431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0"/>
        </w:rPr>
        <w:sectPr>
          <w:pgSz w:w="16840" w:h="11900" w:orient="landscape"/>
          <w:pgMar w:top="420" w:bottom="280" w:left="720" w:right="700"/>
        </w:sectPr>
      </w:pPr>
    </w:p>
    <w:p>
      <w:pPr>
        <w:tabs>
          <w:tab w:pos="14785" w:val="left" w:leader="none"/>
        </w:tabs>
        <w:spacing w:before="76"/>
        <w:ind w:left="3472" w:right="0" w:firstLine="0"/>
        <w:jc w:val="left"/>
        <w:rPr>
          <w:rFonts w:ascii="Calibri"/>
          <w:b/>
          <w:sz w:val="28"/>
        </w:rPr>
      </w:pPr>
      <w:r>
        <w:rPr/>
        <w:pict>
          <v:group style="position:absolute;margin-left:29.5pt;margin-top:19.5pt;width:781pt;height:552pt;mso-position-horizontal-relative:page;mso-position-vertical-relative:page;z-index:-18269696" coordorigin="590,390" coordsize="15620,11040">
            <v:rect style="position:absolute;left:600;top:400;width:15600;height:11020" filled="true" fillcolor="#0079be" stroked="false">
              <v:fill type="solid"/>
            </v:rect>
            <v:rect style="position:absolute;left:600;top:400;width:15600;height:11020" filled="false" stroked="true" strokeweight="1pt" strokecolor="#0079be">
              <v:stroke dashstyle="solid"/>
            </v:rect>
            <v:shape style="position:absolute;left:680;top:480;width:2600;height:780" type="#_x0000_t75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047808">
            <wp:simplePos x="0" y="0"/>
            <wp:positionH relativeFrom="page">
              <wp:posOffset>7975600</wp:posOffset>
            </wp:positionH>
            <wp:positionV relativeFrom="page">
              <wp:posOffset>4025900</wp:posOffset>
            </wp:positionV>
            <wp:extent cx="1919287" cy="1547812"/>
            <wp:effectExtent l="0" t="0" r="0" b="0"/>
            <wp:wrapNone/>
            <wp:docPr id="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87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.0pt;margin-top:240pt;width:126.0pt;height:13pt;mso-position-horizontal-relative:page;mso-position-vertical-relative:page;z-index:-18267648" filled="true" fillcolor="#0079be" stroked="false">
            <v:fill type="solid"/>
            <w10:wrap type="none"/>
          </v:rect>
        </w:pict>
      </w:r>
      <w:r>
        <w:rPr/>
        <w:pict>
          <v:shape style="position:absolute;margin-left:166.875pt;margin-top:239.875pt;width:440.4pt;height:39.25pt;mso-position-horizontal-relative:page;mso-position-vertical-relative:page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0"/>
                    <w:gridCol w:w="1300"/>
                    <w:gridCol w:w="3100"/>
                    <w:gridCol w:w="13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aguas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residuais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(km)</w:t>
                        </w:r>
                      </w:p>
                      <w:p>
                        <w:pPr>
                          <w:pStyle w:val="TableParagraph"/>
                          <w:spacing w:before="100"/>
                          <w:ind w:left="60" w:right="7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km rede exterior núcl./ km rede interior nucleos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5,7</w:t>
                        </w:r>
                      </w:p>
                    </w:tc>
                    <w:tc>
                      <w:tcPr>
                        <w:tcW w:w="310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% Unitario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Necesidade estimada (km)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% de necesidade de rede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32,2996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vMerge w:val="restart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0,14</w:t>
                        </w: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3,3530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vMerge/>
                        <w:tcBorders>
                          <w:top w:val="nil"/>
                        </w:tcBorders>
                        <w:shd w:val="clear" w:color="auto" w:fill="C1DEE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110"/>
          <w:sz w:val="28"/>
        </w:rPr>
        <w:t>INFRAESTRUTURAS</w:t>
      </w:r>
      <w:r>
        <w:rPr>
          <w:rFonts w:ascii="Calibri"/>
          <w:b/>
          <w:color w:val="FFFFFF"/>
          <w:spacing w:val="-3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DE</w:t>
      </w:r>
      <w:r>
        <w:rPr>
          <w:rFonts w:ascii="Calibri"/>
          <w:b/>
          <w:color w:val="FFFFFF"/>
          <w:spacing w:val="-38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ABASTECEMENTO</w:t>
      </w:r>
      <w:r>
        <w:rPr>
          <w:rFonts w:ascii="Calibri"/>
          <w:b/>
          <w:color w:val="FFFFFF"/>
          <w:spacing w:val="-3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</w:t>
      </w:r>
      <w:r>
        <w:rPr>
          <w:rFonts w:ascii="Calibri"/>
          <w:b/>
          <w:color w:val="FFFFFF"/>
          <w:spacing w:val="-3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SANEAMENTO</w:t>
      </w:r>
      <w:r>
        <w:rPr>
          <w:rFonts w:ascii="Calibri"/>
          <w:b/>
          <w:color w:val="FFFFFF"/>
          <w:spacing w:val="-3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-</w:t>
      </w:r>
      <w:r>
        <w:rPr>
          <w:rFonts w:ascii="Calibri"/>
          <w:b/>
          <w:color w:val="FFFFFF"/>
          <w:spacing w:val="-3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SANEAMENTO</w:t>
        <w:tab/>
        <w:t>C08</w:t>
      </w:r>
    </w:p>
    <w:p>
      <w:pPr>
        <w:tabs>
          <w:tab w:pos="14203" w:val="left" w:leader="none"/>
        </w:tabs>
        <w:spacing w:before="88"/>
        <w:ind w:left="7075" w:right="0" w:firstLine="0"/>
        <w:jc w:val="left"/>
        <w:rPr>
          <w:rFonts w:ascii="Calibri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047296">
            <wp:simplePos x="0" y="0"/>
            <wp:positionH relativeFrom="page">
              <wp:posOffset>7975600</wp:posOffset>
            </wp:positionH>
            <wp:positionV relativeFrom="paragraph">
              <wp:posOffset>699643</wp:posOffset>
            </wp:positionV>
            <wp:extent cx="1919287" cy="1547812"/>
            <wp:effectExtent l="0" t="0" r="0" b="0"/>
            <wp:wrapNone/>
            <wp:docPr id="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87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.0pt;margin-top:94.090065pt;width:126pt;height:13pt;mso-position-horizontal-relative:page;mso-position-vertical-relative:paragraph;z-index:-18268160" filled="true" fillcolor="#0079be" stroked="false">
            <v:fill type="solid"/>
            <w10:wrap type="none"/>
          </v:rect>
        </w:pict>
      </w:r>
      <w:r>
        <w:rPr/>
        <w:pict>
          <v:shape style="position:absolute;margin-left:166.875pt;margin-top:93.965065pt;width:440.4pt;height:91.2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0"/>
                    <w:gridCol w:w="1300"/>
                    <w:gridCol w:w="3100"/>
                    <w:gridCol w:w="1300"/>
                  </w:tblGrid>
                  <w:tr>
                    <w:trPr>
                      <w:trHeight w:val="255" w:hRule="atLeast"/>
                    </w:trPr>
                    <w:tc>
                      <w:tcPr>
                        <w:tcW w:w="310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Lonxitude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augas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residuais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(km)</w:t>
                        </w:r>
                      </w:p>
                      <w:p>
                        <w:pPr>
                          <w:pStyle w:val="TableParagraph"/>
                          <w:spacing w:before="100"/>
                          <w:ind w:left="60" w:right="1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 alcantarillado núcleos / nº de vivendas en núcleos servidos (km/viv)</w:t>
                        </w:r>
                      </w:p>
                      <w:p>
                        <w:pPr>
                          <w:pStyle w:val="TableParagraph"/>
                          <w:spacing w:before="134"/>
                          <w:ind w:left="60" w:right="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km alcantarillado núcleos / km calles en nucleos</w:t>
                        </w: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Necesidade estimada (km)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40,2</w:t>
                        </w:r>
                      </w:p>
                    </w:tc>
                    <w:tc>
                      <w:tcPr>
                        <w:tcW w:w="3100" w:type="dxa"/>
                        <w:vMerge w:val="restart"/>
                        <w:shd w:val="clear" w:color="auto" w:fill="59ADE3"/>
                      </w:tcPr>
                      <w:p>
                        <w:pPr>
                          <w:pStyle w:val="TableParagraph"/>
                          <w:spacing w:before="26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% unitario</w:t>
                        </w:r>
                      </w:p>
                      <w:p>
                        <w:pPr>
                          <w:pStyle w:val="TableParagraph"/>
                          <w:spacing w:before="100"/>
                          <w:ind w:left="60" w:right="9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 alcantarillado núcleos / nº de habitantes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núcleos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servidos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(km/hab)</w:t>
                        </w:r>
                      </w:p>
                      <w:p>
                        <w:pPr>
                          <w:pStyle w:val="TableParagraph"/>
                          <w:spacing w:before="134"/>
                          <w:ind w:left="60" w:right="4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 alcantarillado núcleos / Área núcleos servidos (km/ha)</w:t>
                        </w:r>
                      </w:p>
                      <w:p>
                        <w:pPr>
                          <w:pStyle w:val="TableParagraph"/>
                          <w:spacing w:before="134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Rede alcantarillado pluviais / Área núcleos (km/ha)</w:t>
                        </w: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70,9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0,008</w:t>
                        </w: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0,007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0,730</w:t>
                        </w: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0,107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23,7</w:t>
                        </w:r>
                      </w:p>
                    </w:tc>
                    <w:tc>
                      <w:tcPr>
                        <w:tcW w:w="3100" w:type="dxa"/>
                        <w:vMerge/>
                        <w:tcBorders>
                          <w:top w:val="nil"/>
                        </w:tcBorders>
                        <w:shd w:val="clear" w:color="auto" w:fill="59ADE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shd w:val="clear" w:color="auto" w:fill="C1DEEE"/>
                      </w:tcPr>
                      <w:p>
                        <w:pPr>
                          <w:pStyle w:val="TableParagraph"/>
                          <w:spacing w:before="156"/>
                          <w:ind w:right="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0,057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110"/>
          <w:sz w:val="28"/>
        </w:rPr>
        <w:t>EIEL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2017</w:t>
        <w:tab/>
        <w:t>CEDEIRA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3100"/>
        <w:gridCol w:w="1300"/>
        <w:gridCol w:w="3100"/>
        <w:gridCol w:w="1300"/>
        <w:gridCol w:w="3840"/>
      </w:tblGrid>
      <w:tr>
        <w:trPr>
          <w:trHeight w:val="280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4A6C"/>
          </w:tcPr>
          <w:p>
            <w:pPr>
              <w:pStyle w:val="TableParagraph"/>
              <w:spacing w:before="4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10"/>
                <w:sz w:val="20"/>
              </w:rPr>
              <w:t>INDICADORES DE SANEAMENTO - Análise a nivel municipal</w:t>
            </w:r>
          </w:p>
        </w:tc>
      </w:tr>
      <w:tr>
        <w:trPr>
          <w:trHeight w:val="277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before="2"/>
              <w:ind w:left="60" w:right="13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 DE SANEAMENTO E DRENAXE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total (km)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total rede fecaiss (km)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46,1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</w:t>
            </w:r>
            <w:r>
              <w:rPr>
                <w:color w:val="FFFFFF"/>
                <w:spacing w:val="-21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total</w:t>
            </w:r>
            <w:r>
              <w:rPr>
                <w:color w:val="FFFFFF"/>
                <w:spacing w:val="-21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rede</w:t>
            </w:r>
            <w:r>
              <w:rPr>
                <w:color w:val="FFFFFF"/>
                <w:spacing w:val="-21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unitaria</w:t>
            </w:r>
            <w:r>
              <w:rPr>
                <w:color w:val="FFFFFF"/>
                <w:spacing w:val="-2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(km)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total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rede</w:t>
            </w:r>
            <w:r>
              <w:rPr>
                <w:color w:val="FFFFFF"/>
                <w:spacing w:val="-16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pluviais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(km)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</w:t>
            </w:r>
            <w:r>
              <w:rPr>
                <w:rFonts w:ascii="Calibri"/>
                <w:b/>
                <w:color w:val="FFFFFF"/>
                <w:spacing w:val="4"/>
                <w:w w:val="110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Interior</w:t>
            </w:r>
          </w:p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Rede</w:t>
            </w:r>
            <w:r>
              <w:rPr>
                <w:rFonts w:ascii="Calibri"/>
                <w:b/>
                <w:color w:val="FFFFFF"/>
                <w:spacing w:val="10"/>
                <w:w w:val="110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Exterior</w:t>
            </w: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EMISARIOS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total (km)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Lonxitude total emisario submarino (km)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3840" w:type="dxa"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BOMBEOS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Número no concello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 dependentes bombeos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5.315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920" w:type="dxa"/>
            <w:gridSpan w:val="3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 habitantes dependentes bombeos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76,0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EDAR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line="324" w:lineRule="auto" w:before="26"/>
              <w:ind w:left="57" w:right="931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EDAR que dan servicio Nº de fosas sépticas Capacidade total en hab-eq.</w:t>
            </w:r>
          </w:p>
          <w:p>
            <w:pPr>
              <w:pStyle w:val="TableParagraph"/>
              <w:spacing w:line="191" w:lineRule="exact" w:before="0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Capacidade total municipio en hab-eq.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line="324" w:lineRule="auto" w:before="26"/>
              <w:ind w:left="57" w:right="902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de EDAR no concello Capacidade total (Qm, </w:t>
            </w:r>
            <w:r>
              <w:rPr>
                <w:color w:val="FFFFFF"/>
                <w:spacing w:val="-3"/>
                <w:w w:val="105"/>
                <w:sz w:val="16"/>
              </w:rPr>
              <w:t>m</w:t>
            </w:r>
            <w:r>
              <w:rPr>
                <w:color w:val="FFFFFF"/>
                <w:spacing w:val="-3"/>
                <w:w w:val="105"/>
                <w:position w:val="5"/>
                <w:sz w:val="10"/>
              </w:rPr>
              <w:t>3</w:t>
            </w:r>
            <w:r>
              <w:rPr>
                <w:color w:val="FFFFFF"/>
                <w:spacing w:val="-3"/>
                <w:w w:val="105"/>
                <w:sz w:val="16"/>
              </w:rPr>
              <w:t>/d)</w:t>
            </w:r>
          </w:p>
          <w:p>
            <w:pPr>
              <w:pStyle w:val="TableParagraph"/>
              <w:spacing w:line="192" w:lineRule="exact" w:before="0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Capacidade total municipio (Qm, m</w:t>
            </w:r>
            <w:r>
              <w:rPr>
                <w:color w:val="FFFFFF"/>
                <w:w w:val="105"/>
                <w:position w:val="5"/>
                <w:sz w:val="10"/>
              </w:rPr>
              <w:t>3</w:t>
            </w:r>
            <w:r>
              <w:rPr>
                <w:color w:val="FFFFFF"/>
                <w:w w:val="105"/>
                <w:sz w:val="16"/>
              </w:rPr>
              <w:t>/d)</w:t>
            </w:r>
          </w:p>
          <w:p>
            <w:pPr>
              <w:pStyle w:val="TableParagraph"/>
              <w:spacing w:before="67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Grado de saturación no concello (%)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100,0000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10.895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100,0000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10.895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sz w:val="16"/>
              </w:rPr>
              <w:t>52,1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line="233" w:lineRule="exact" w:before="2"/>
              <w:ind w:left="6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SERVIZO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59"/>
              <w:ind w:left="57" w:right="10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habitantes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con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sin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tratamiento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de </w:t>
            </w:r>
            <w:r>
              <w:rPr>
                <w:color w:val="FFFFFF"/>
                <w:w w:val="105"/>
                <w:sz w:val="16"/>
              </w:rPr>
              <w:t>EDAR</w:t>
            </w:r>
          </w:p>
          <w:p>
            <w:pPr>
              <w:pStyle w:val="TableParagraph"/>
              <w:spacing w:before="134"/>
              <w:ind w:left="57" w:right="84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% habitantes con red pero sin tratamiento</w:t>
            </w:r>
            <w:r>
              <w:rPr>
                <w:color w:val="FFFFFF"/>
                <w:spacing w:val="-2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en</w:t>
            </w:r>
            <w:r>
              <w:rPr>
                <w:color w:val="FFFFFF"/>
                <w:spacing w:val="-22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EDAR</w:t>
            </w:r>
            <w:r>
              <w:rPr>
                <w:color w:val="FFFFFF"/>
                <w:spacing w:val="-22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/</w:t>
            </w:r>
            <w:r>
              <w:rPr>
                <w:color w:val="FFFFFF"/>
                <w:spacing w:val="-22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habitantes</w:t>
            </w:r>
            <w:r>
              <w:rPr>
                <w:color w:val="FFFFFF"/>
                <w:spacing w:val="-22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totales</w:t>
            </w: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132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line="390" w:lineRule="exact" w:before="4"/>
              <w:ind w:left="57" w:right="766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de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núcleos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con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red</w:t>
            </w:r>
            <w:r>
              <w:rPr>
                <w:color w:val="FFFFFF"/>
                <w:spacing w:val="-19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sin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spacing w:val="-3"/>
                <w:w w:val="105"/>
                <w:sz w:val="16"/>
              </w:rPr>
              <w:t>EDAR </w:t>
            </w:r>
            <w:r>
              <w:rPr>
                <w:color w:val="FFFFFF"/>
                <w:w w:val="105"/>
                <w:sz w:val="16"/>
              </w:rPr>
              <w:t>Nº</w:t>
            </w:r>
            <w:r>
              <w:rPr>
                <w:color w:val="FFFFFF"/>
                <w:spacing w:val="-16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verquidos</w:t>
            </w:r>
          </w:p>
          <w:p>
            <w:pPr>
              <w:pStyle w:val="TableParagraph"/>
              <w:spacing w:before="22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verquidos espacio natural protexido</w:t>
            </w: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pStyle w:val="TableParagraph"/>
              <w:spacing w:before="2"/>
              <w:ind w:left="60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0"/>
              </w:rPr>
              <w:t>SANEAMENTO AUTÓNOMO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núcleos saneamento autónomo</w:t>
            </w:r>
          </w:p>
          <w:p>
            <w:pPr>
              <w:pStyle w:val="TableParagraph"/>
              <w:spacing w:before="100"/>
              <w:ind w:left="57" w:right="23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 saneamento autónomo </w:t>
            </w:r>
            <w:r>
              <w:rPr>
                <w:color w:val="FFFFFF"/>
                <w:spacing w:val="-7"/>
                <w:w w:val="105"/>
                <w:sz w:val="16"/>
              </w:rPr>
              <w:t>en </w:t>
            </w:r>
            <w:r>
              <w:rPr>
                <w:color w:val="FFFFFF"/>
                <w:w w:val="105"/>
                <w:sz w:val="16"/>
              </w:rPr>
              <w:t>diseminado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3100" w:type="dxa"/>
            <w:vMerge w:val="restart"/>
            <w:shd w:val="clear" w:color="auto" w:fill="59ADE3"/>
          </w:tcPr>
          <w:p>
            <w:pPr>
              <w:pStyle w:val="TableParagraph"/>
              <w:spacing w:before="26"/>
              <w:ind w:left="57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 saneamento autónomo</w:t>
            </w:r>
          </w:p>
          <w:p>
            <w:pPr>
              <w:pStyle w:val="TableParagraph"/>
              <w:spacing w:before="100"/>
              <w:ind w:left="57" w:right="23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Nº habitantes saneamento autónomo </w:t>
            </w:r>
            <w:r>
              <w:rPr>
                <w:color w:val="FFFFFF"/>
                <w:spacing w:val="-7"/>
                <w:w w:val="105"/>
                <w:sz w:val="16"/>
              </w:rPr>
              <w:t>en </w:t>
            </w:r>
            <w:r>
              <w:rPr>
                <w:color w:val="FFFFFF"/>
                <w:w w:val="105"/>
                <w:sz w:val="16"/>
              </w:rPr>
              <w:t>núcleos</w:t>
            </w:r>
          </w:p>
        </w:tc>
        <w:tc>
          <w:tcPr>
            <w:tcW w:w="1300" w:type="dxa"/>
            <w:shd w:val="clear" w:color="auto" w:fill="C1DEEE"/>
          </w:tcPr>
          <w:p>
            <w:pPr>
              <w:pStyle w:val="TableParagraph"/>
              <w:spacing w:before="2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1.485</w:t>
            </w:r>
          </w:p>
        </w:tc>
        <w:tc>
          <w:tcPr>
            <w:tcW w:w="3840" w:type="dxa"/>
            <w:vMerge w:val="restart"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vMerge/>
            <w:tcBorders>
              <w:top w:val="nil"/>
              <w:left w:val="nil"/>
              <w:bottom w:val="nil"/>
            </w:tcBorders>
            <w:shd w:val="clear" w:color="auto" w:fill="004A6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right="75"/>
              <w:rPr>
                <w:sz w:val="16"/>
              </w:rPr>
            </w:pPr>
            <w:r>
              <w:rPr>
                <w:w w:val="105"/>
                <w:sz w:val="16"/>
              </w:rPr>
              <w:t>324</w:t>
            </w: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shd w:val="clear" w:color="auto" w:fill="C1DEEE"/>
          </w:tcPr>
          <w:p>
            <w:pPr>
              <w:pStyle w:val="TableParagraph"/>
              <w:spacing w:before="156"/>
              <w:ind w:left="79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1.161</w:t>
            </w: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2520" w:type="dxa"/>
            <w:tcBorders>
              <w:top w:val="nil"/>
              <w:left w:val="nil"/>
              <w:bottom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  <w:shd w:val="clear" w:color="auto" w:fill="59AD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1D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vMerge/>
            <w:tcBorders>
              <w:top w:val="nil"/>
              <w:bottom w:val="nil"/>
              <w:right w:val="nil"/>
            </w:tcBorders>
            <w:shd w:val="clear" w:color="auto" w:fill="D4E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7" w:hRule="atLeast"/>
        </w:trPr>
        <w:tc>
          <w:tcPr>
            <w:tcW w:w="15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4E7EE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sectPr>
      <w:pgSz w:w="16840" w:h="11900" w:orient="landscape"/>
      <w:pgMar w:top="420" w:bottom="280" w:left="7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spacing w:before="49"/>
      <w:ind w:left="7920"/>
    </w:pPr>
    <w:rPr>
      <w:rFonts w:ascii="Tahoma" w:hAnsi="Tahoma" w:eastAsia="Tahoma" w:cs="Tahoma"/>
      <w:sz w:val="80"/>
      <w:szCs w:val="8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25"/>
      <w:jc w:val="right"/>
    </w:pPr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2021-01-20T10:52:35Z</dcterms:created>
  <dcterms:modified xsi:type="dcterms:W3CDTF">2021-01-20T10:52:35Z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LastSaved">
    <vt:filetime>2021-01-20T00:00:00Z</vt:filetime>
  </property>
</Properties>
</file>